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5074C931" w:rsidR="00E66558" w:rsidRDefault="009D71E8">
      <w:pPr>
        <w:pStyle w:val="Heading1"/>
      </w:pPr>
      <w:bookmarkStart w:id="0" w:name="_Toc400361362"/>
      <w:bookmarkStart w:id="1" w:name="_Toc443397153"/>
      <w:bookmarkStart w:id="2" w:name="_Toc357771638"/>
      <w:bookmarkStart w:id="3" w:name="_Toc346793416"/>
      <w:bookmarkStart w:id="4" w:name="_Toc328122777"/>
      <w:r>
        <w:t>P</w:t>
      </w:r>
      <w:r w:rsidR="001D5F41">
        <w:t>upil</w:t>
      </w:r>
      <w:r>
        <w:t xml:space="preserve">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proofErr w:type="spellStart"/>
      <w:r w:rsidR="008222E5">
        <w:t>Kirklington</w:t>
      </w:r>
      <w:proofErr w:type="spellEnd"/>
      <w:r w:rsidR="008222E5">
        <w:t xml:space="preserve"> Primary School</w:t>
      </w:r>
    </w:p>
    <w:p w14:paraId="57AD2424" w14:textId="77777777" w:rsidR="004B1F58" w:rsidRDefault="004B1F58" w:rsidP="004B1F58">
      <w:pPr>
        <w:spacing w:after="0"/>
      </w:pPr>
    </w:p>
    <w:p w14:paraId="2A7D54B3" w14:textId="08D47872"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6BB38387" w:rsidR="002940F3" w:rsidRDefault="00A3575E" w:rsidP="00C31636">
            <w:pPr>
              <w:pStyle w:val="TableRow"/>
              <w:ind w:left="0" w:right="0"/>
            </w:pPr>
            <w:r>
              <w:t>66</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760E4CF3" w:rsidR="002940F3" w:rsidRDefault="00A3575E" w:rsidP="00C31636">
            <w:pPr>
              <w:pStyle w:val="TableRow"/>
              <w:ind w:left="0" w:right="0"/>
            </w:pPr>
            <w:r>
              <w:t>11</w:t>
            </w:r>
            <w:r w:rsidR="005D31FB">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277A33FF" w:rsidR="002940F3" w:rsidRDefault="005D31FB" w:rsidP="00C31636">
            <w:pPr>
              <w:pStyle w:val="TableRow"/>
              <w:ind w:left="0" w:right="0"/>
            </w:pPr>
            <w:r>
              <w:t>202</w:t>
            </w:r>
            <w:r w:rsidR="00A3575E">
              <w:t>6-27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5AABE390" w:rsidR="002940F3" w:rsidRDefault="00147F52" w:rsidP="00C31636">
            <w:pPr>
              <w:pStyle w:val="TableRow"/>
              <w:ind w:left="0" w:right="0"/>
            </w:pPr>
            <w:r>
              <w:t>2</w:t>
            </w:r>
            <w:r w:rsidR="00A3575E">
              <w:t xml:space="preserve">1 September </w:t>
            </w:r>
            <w:r w:rsidR="003F345A">
              <w:t>2026</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19925700" w:rsidR="002940F3" w:rsidRDefault="00147F52" w:rsidP="00C31636">
            <w:pPr>
              <w:pStyle w:val="TableRow"/>
              <w:ind w:left="0" w:right="0"/>
            </w:pPr>
            <w:r>
              <w:t>2</w:t>
            </w:r>
            <w:r w:rsidR="003F345A">
              <w:t>2</w:t>
            </w:r>
            <w:r w:rsidR="003F345A" w:rsidRPr="003F345A">
              <w:rPr>
                <w:vertAlign w:val="superscript"/>
              </w:rPr>
              <w:t>nd</w:t>
            </w:r>
            <w:r w:rsidR="003F345A">
              <w:t xml:space="preserve"> Ju</w:t>
            </w:r>
            <w:r>
              <w:t>ly</w:t>
            </w:r>
            <w:r w:rsidR="003F345A">
              <w:t xml:space="preserve"> 2027</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2D4D8188" w:rsidR="002940F3" w:rsidRDefault="00A3575E" w:rsidP="00C31636">
            <w:pPr>
              <w:pStyle w:val="TableRow"/>
              <w:ind w:left="0" w:right="0"/>
            </w:pPr>
            <w:r>
              <w:t xml:space="preserve">Louisa Williams </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68525F1C" w:rsidR="002940F3" w:rsidRDefault="005D31FB" w:rsidP="00C31636">
            <w:pPr>
              <w:pStyle w:val="TableRow"/>
              <w:ind w:left="0" w:right="0"/>
            </w:pPr>
            <w:r>
              <w:t>Louisa Williams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1DF3C616" w:rsidR="002940F3" w:rsidRDefault="005D31FB" w:rsidP="00C31636">
            <w:pPr>
              <w:pStyle w:val="TableRow"/>
              <w:ind w:left="0" w:right="0"/>
            </w:pPr>
            <w:r>
              <w:t>Helen Rushby</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B46AB8" w14:textId="77777777" w:rsidR="00FE7E92" w:rsidRPr="00FE7E92" w:rsidRDefault="00FE7E92" w:rsidP="00FE7E92">
            <w:pPr>
              <w:suppressAutoHyphens w:val="0"/>
              <w:autoSpaceDN/>
              <w:spacing w:after="0" w:line="240" w:lineRule="auto"/>
              <w:rPr>
                <w:rFonts w:cs="Arial"/>
                <w:color w:val="auto"/>
              </w:rPr>
            </w:pPr>
            <w:r w:rsidRPr="00FE7E92">
              <w:rPr>
                <w:rFonts w:cs="Arial"/>
                <w:color w:val="auto"/>
              </w:rPr>
              <w:t>£32,550</w:t>
            </w:r>
          </w:p>
          <w:p w14:paraId="2A7D54D8" w14:textId="6AD1F517" w:rsidR="00E66558" w:rsidRPr="00FE7E92" w:rsidRDefault="00E66558" w:rsidP="00C31636">
            <w:pPr>
              <w:pStyle w:val="TableRow"/>
              <w:ind w:left="0" w:right="0"/>
              <w:rPr>
                <w:rFonts w:cs="Arial"/>
              </w:rPr>
            </w:pP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1B17AE1F" w:rsidR="00E66558" w:rsidRPr="00FE7E92" w:rsidRDefault="009D71E8" w:rsidP="00C31636">
            <w:pPr>
              <w:pStyle w:val="TableRow"/>
              <w:ind w:left="0" w:right="0"/>
              <w:rPr>
                <w:rFonts w:cs="Arial"/>
              </w:rPr>
            </w:pPr>
            <w:r w:rsidRPr="00FE7E92">
              <w:rPr>
                <w:rFonts w:cs="Arial"/>
              </w:rPr>
              <w:t>£</w:t>
            </w:r>
            <w:r w:rsidR="005D31FB" w:rsidRPr="00FE7E92">
              <w:rPr>
                <w:rFonts w:cs="Arial"/>
              </w:rPr>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348666" w14:textId="77777777" w:rsidR="00FE7E92" w:rsidRPr="00FE7E92" w:rsidRDefault="00FE7E92" w:rsidP="00FE7E92">
            <w:pPr>
              <w:suppressAutoHyphens w:val="0"/>
              <w:autoSpaceDN/>
              <w:spacing w:after="0" w:line="240" w:lineRule="auto"/>
              <w:rPr>
                <w:rFonts w:cs="Arial"/>
                <w:color w:val="auto"/>
              </w:rPr>
            </w:pPr>
            <w:r w:rsidRPr="00FE7E92">
              <w:rPr>
                <w:rFonts w:cs="Arial"/>
                <w:color w:val="auto"/>
              </w:rPr>
              <w:t>£32,550</w:t>
            </w:r>
          </w:p>
          <w:p w14:paraId="2A7D54E2" w14:textId="4B07682E" w:rsidR="00E66558" w:rsidRPr="00FE7E92" w:rsidRDefault="00E66558" w:rsidP="00C31636">
            <w:pPr>
              <w:pStyle w:val="TableRow"/>
              <w:ind w:left="0" w:right="0"/>
              <w:rPr>
                <w:rFonts w:cs="Arial"/>
              </w:rPr>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351" w:type="dxa"/>
        <w:tblCellMar>
          <w:left w:w="10" w:type="dxa"/>
          <w:right w:w="10" w:type="dxa"/>
        </w:tblCellMar>
        <w:tblLook w:val="04A0" w:firstRow="1" w:lastRow="0" w:firstColumn="1" w:lastColumn="0" w:noHBand="0" w:noVBand="1"/>
      </w:tblPr>
      <w:tblGrid>
        <w:gridCol w:w="9351"/>
      </w:tblGrid>
      <w:tr w:rsidR="00AE3F4D" w14:paraId="2A7D54EA" w14:textId="77777777" w:rsidTr="00AE3F4D">
        <w:tc>
          <w:tcPr>
            <w:tcW w:w="9351" w:type="dxa"/>
            <w:tcBorders>
              <w:top w:val="single" w:sz="4" w:space="0" w:color="000000"/>
              <w:left w:val="single" w:sz="4" w:space="0" w:color="000000"/>
              <w:bottom w:val="single" w:sz="4" w:space="0" w:color="000000"/>
              <w:right w:val="single" w:sz="4" w:space="0" w:color="000000"/>
            </w:tcBorders>
          </w:tcPr>
          <w:p w14:paraId="7EE743E9" w14:textId="77777777" w:rsidR="00AE3F4D" w:rsidRDefault="00AE3F4D" w:rsidP="00AE3F4D">
            <w:pPr>
              <w:shd w:val="clear" w:color="auto" w:fill="FFFFFF"/>
              <w:spacing w:after="225" w:line="240" w:lineRule="auto"/>
              <w:jc w:val="both"/>
              <w:rPr>
                <w:rFonts w:cs="Arial"/>
                <w:b/>
                <w:color w:val="000000"/>
              </w:rPr>
            </w:pPr>
            <w:r w:rsidRPr="005F1981">
              <w:rPr>
                <w:rFonts w:cs="Arial"/>
                <w:b/>
                <w:color w:val="000000"/>
              </w:rPr>
              <w:t>Our objectives:</w:t>
            </w:r>
          </w:p>
          <w:p w14:paraId="09252B72" w14:textId="77777777" w:rsidR="00AE3F4D" w:rsidRPr="00CB1400" w:rsidRDefault="00AE3F4D" w:rsidP="00AE3F4D">
            <w:pPr>
              <w:shd w:val="clear" w:color="auto" w:fill="FFFFFF"/>
              <w:spacing w:after="225" w:line="240" w:lineRule="auto"/>
              <w:jc w:val="both"/>
              <w:rPr>
                <w:rFonts w:cs="Arial"/>
                <w:color w:val="000000"/>
              </w:rPr>
            </w:pPr>
            <w:proofErr w:type="spellStart"/>
            <w:r w:rsidRPr="00CB1400">
              <w:rPr>
                <w:rFonts w:cs="Arial"/>
                <w:color w:val="000000"/>
              </w:rPr>
              <w:t>Kirklington</w:t>
            </w:r>
            <w:proofErr w:type="spellEnd"/>
            <w:r w:rsidRPr="00CB1400">
              <w:rPr>
                <w:rFonts w:cs="Arial"/>
                <w:color w:val="000000"/>
              </w:rPr>
              <w:t xml:space="preserve"> Primary School recognises that all children, regardless of background, should have equal access to a curriculum which will enable them to reach their potential:</w:t>
            </w:r>
          </w:p>
          <w:p w14:paraId="4CAF9E4A"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A</w:t>
            </w:r>
            <w:r>
              <w:rPr>
                <w:rStyle w:val="normaltextrun"/>
                <w:rFonts w:ascii="Calibri" w:hAnsi="Calibri" w:cs="Calibri"/>
              </w:rPr>
              <w:t xml:space="preserve"> </w:t>
            </w:r>
            <w:proofErr w:type="spellStart"/>
            <w:r>
              <w:rPr>
                <w:rStyle w:val="normaltextrun"/>
                <w:rFonts w:ascii="Calibri" w:hAnsi="Calibri" w:cs="Calibri"/>
                <w:color w:val="2F5496"/>
              </w:rPr>
              <w:t>spirational</w:t>
            </w:r>
            <w:proofErr w:type="spellEnd"/>
            <w:r>
              <w:rPr>
                <w:rStyle w:val="normaltextrun"/>
                <w:rFonts w:ascii="Calibri" w:hAnsi="Calibri" w:cs="Calibri"/>
                <w:color w:val="2F5496"/>
              </w:rPr>
              <w:t xml:space="preserve"> and adaptive teaching and learning</w:t>
            </w:r>
            <w:r>
              <w:rPr>
                <w:rStyle w:val="eop"/>
                <w:rFonts w:ascii="Calibri" w:hAnsi="Calibri" w:cs="Calibri"/>
                <w:color w:val="2F5496"/>
                <w:sz w:val="28"/>
                <w:szCs w:val="28"/>
              </w:rPr>
              <w:t> </w:t>
            </w:r>
          </w:p>
          <w:p w14:paraId="08585B12"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 xml:space="preserve">C </w:t>
            </w:r>
            <w:proofErr w:type="spellStart"/>
            <w:r>
              <w:rPr>
                <w:rStyle w:val="normaltextrun"/>
                <w:rFonts w:ascii="Calibri" w:hAnsi="Calibri" w:cs="Calibri"/>
                <w:color w:val="2F5496"/>
              </w:rPr>
              <w:t>reative</w:t>
            </w:r>
            <w:proofErr w:type="spellEnd"/>
            <w:r>
              <w:rPr>
                <w:rStyle w:val="normaltextrun"/>
                <w:rFonts w:ascii="Calibri" w:hAnsi="Calibri" w:cs="Calibri"/>
                <w:color w:val="2F5496"/>
              </w:rPr>
              <w:t xml:space="preserve"> and positive partnerships within our school community</w:t>
            </w:r>
            <w:r>
              <w:rPr>
                <w:rStyle w:val="eop"/>
                <w:rFonts w:ascii="Calibri" w:hAnsi="Calibri" w:cs="Calibri"/>
                <w:color w:val="2F5496"/>
                <w:sz w:val="28"/>
                <w:szCs w:val="28"/>
              </w:rPr>
              <w:t> </w:t>
            </w:r>
          </w:p>
          <w:p w14:paraId="40AA8161"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H</w:t>
            </w:r>
            <w:r>
              <w:rPr>
                <w:rStyle w:val="normaltextrun"/>
                <w:rFonts w:ascii="Calibri" w:hAnsi="Calibri" w:cs="Calibri"/>
              </w:rPr>
              <w:t xml:space="preserve"> </w:t>
            </w:r>
            <w:proofErr w:type="spellStart"/>
            <w:r>
              <w:rPr>
                <w:rStyle w:val="normaltextrun"/>
                <w:rFonts w:ascii="Calibri" w:hAnsi="Calibri" w:cs="Calibri"/>
                <w:color w:val="2F5496"/>
              </w:rPr>
              <w:t>olistic</w:t>
            </w:r>
            <w:proofErr w:type="spellEnd"/>
            <w:r>
              <w:rPr>
                <w:rStyle w:val="normaltextrun"/>
                <w:rFonts w:ascii="Calibri" w:hAnsi="Calibri" w:cs="Calibri"/>
                <w:color w:val="2F5496"/>
              </w:rPr>
              <w:t xml:space="preserve"> approach to support health and happiness</w:t>
            </w:r>
            <w:r>
              <w:rPr>
                <w:rStyle w:val="eop"/>
                <w:rFonts w:ascii="Calibri" w:hAnsi="Calibri" w:cs="Calibri"/>
                <w:color w:val="2F5496"/>
                <w:sz w:val="28"/>
                <w:szCs w:val="28"/>
              </w:rPr>
              <w:t> </w:t>
            </w:r>
          </w:p>
          <w:p w14:paraId="683236C9"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 xml:space="preserve">I </w:t>
            </w:r>
            <w:proofErr w:type="spellStart"/>
            <w:r>
              <w:rPr>
                <w:rStyle w:val="normaltextrun"/>
                <w:rFonts w:ascii="Calibri" w:hAnsi="Calibri" w:cs="Calibri"/>
                <w:color w:val="2F5496"/>
              </w:rPr>
              <w:t>nclusive</w:t>
            </w:r>
            <w:proofErr w:type="spellEnd"/>
            <w:r>
              <w:rPr>
                <w:rStyle w:val="normaltextrun"/>
                <w:rFonts w:ascii="Calibri" w:hAnsi="Calibri" w:cs="Calibri"/>
                <w:color w:val="2F5496"/>
              </w:rPr>
              <w:t>, inspirational, independent learners</w:t>
            </w:r>
            <w:r>
              <w:rPr>
                <w:rStyle w:val="eop"/>
                <w:rFonts w:ascii="Calibri" w:hAnsi="Calibri" w:cs="Calibri"/>
                <w:color w:val="2F5496"/>
                <w:sz w:val="28"/>
                <w:szCs w:val="28"/>
              </w:rPr>
              <w:t> </w:t>
            </w:r>
          </w:p>
          <w:p w14:paraId="696CA0F9"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 xml:space="preserve">E </w:t>
            </w:r>
            <w:proofErr w:type="spellStart"/>
            <w:r>
              <w:rPr>
                <w:rStyle w:val="normaltextrun"/>
                <w:rFonts w:ascii="Calibri" w:hAnsi="Calibri" w:cs="Calibri"/>
                <w:color w:val="2F5496"/>
              </w:rPr>
              <w:t>ngaging</w:t>
            </w:r>
            <w:proofErr w:type="spellEnd"/>
            <w:r>
              <w:rPr>
                <w:rStyle w:val="normaltextrun"/>
                <w:rFonts w:ascii="Calibri" w:hAnsi="Calibri" w:cs="Calibri"/>
                <w:color w:val="2F5496"/>
              </w:rPr>
              <w:t xml:space="preserve"> curriculum offering experiences and enrichment</w:t>
            </w:r>
            <w:r>
              <w:rPr>
                <w:rStyle w:val="eop"/>
                <w:rFonts w:ascii="Calibri" w:hAnsi="Calibri" w:cs="Calibri"/>
                <w:color w:val="2F5496"/>
                <w:sz w:val="28"/>
                <w:szCs w:val="28"/>
              </w:rPr>
              <w:t> </w:t>
            </w:r>
          </w:p>
          <w:p w14:paraId="07685623" w14:textId="77777777" w:rsidR="00AE3F4D" w:rsidRDefault="00AE3F4D" w:rsidP="00AE3F4D">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92D050"/>
                <w:sz w:val="32"/>
                <w:szCs w:val="32"/>
              </w:rPr>
              <w:t>V</w:t>
            </w:r>
            <w:r>
              <w:rPr>
                <w:rStyle w:val="normaltextrun"/>
                <w:rFonts w:ascii="Calibri" w:hAnsi="Calibri" w:cs="Calibri"/>
              </w:rPr>
              <w:t xml:space="preserve"> </w:t>
            </w:r>
            <w:proofErr w:type="spellStart"/>
            <w:r>
              <w:rPr>
                <w:rStyle w:val="normaltextrun"/>
                <w:rFonts w:ascii="Calibri" w:hAnsi="Calibri" w:cs="Calibri"/>
                <w:color w:val="2F5496"/>
              </w:rPr>
              <w:t>aluing</w:t>
            </w:r>
            <w:proofErr w:type="spellEnd"/>
            <w:r>
              <w:rPr>
                <w:rStyle w:val="normaltextrun"/>
                <w:rFonts w:ascii="Calibri" w:hAnsi="Calibri" w:cs="Calibri"/>
                <w:color w:val="2F5496"/>
              </w:rPr>
              <w:t xml:space="preserve"> and celebrating our unique skills and talents</w:t>
            </w:r>
            <w:r>
              <w:rPr>
                <w:rStyle w:val="eop"/>
                <w:rFonts w:ascii="Calibri" w:hAnsi="Calibri" w:cs="Calibri"/>
                <w:color w:val="2F5496"/>
                <w:sz w:val="28"/>
                <w:szCs w:val="28"/>
              </w:rPr>
              <w:t> </w:t>
            </w:r>
          </w:p>
          <w:p w14:paraId="12022797" w14:textId="744E0F9B" w:rsidR="00AE3F4D" w:rsidRDefault="00AE3F4D" w:rsidP="00AE3F4D">
            <w:pPr>
              <w:pStyle w:val="paragraph"/>
              <w:spacing w:before="0" w:beforeAutospacing="0" w:after="0" w:afterAutospacing="0"/>
              <w:textAlignment w:val="baseline"/>
              <w:rPr>
                <w:rStyle w:val="eop"/>
                <w:rFonts w:ascii="Calibri" w:hAnsi="Calibri" w:cs="Calibri"/>
                <w:color w:val="2F5496"/>
                <w:sz w:val="28"/>
                <w:szCs w:val="28"/>
              </w:rPr>
            </w:pPr>
            <w:r>
              <w:rPr>
                <w:rStyle w:val="normaltextrun"/>
                <w:rFonts w:ascii="Calibri" w:hAnsi="Calibri" w:cs="Calibri"/>
                <w:b/>
                <w:bCs/>
                <w:color w:val="92D050"/>
                <w:sz w:val="32"/>
                <w:szCs w:val="32"/>
              </w:rPr>
              <w:t xml:space="preserve">E </w:t>
            </w:r>
            <w:r>
              <w:rPr>
                <w:rStyle w:val="normaltextrun"/>
                <w:rFonts w:ascii="Calibri" w:hAnsi="Calibri" w:cs="Calibri"/>
                <w:color w:val="2F5496"/>
              </w:rPr>
              <w:t>very pupil realising their potential</w:t>
            </w:r>
            <w:r>
              <w:rPr>
                <w:rStyle w:val="eop"/>
                <w:rFonts w:ascii="Calibri" w:hAnsi="Calibri" w:cs="Calibri"/>
                <w:color w:val="2F5496"/>
                <w:sz w:val="28"/>
                <w:szCs w:val="28"/>
              </w:rPr>
              <w:t> </w:t>
            </w:r>
          </w:p>
          <w:p w14:paraId="71B9918F" w14:textId="77777777" w:rsidR="00AE3F4D" w:rsidRPr="00AE3F4D" w:rsidRDefault="00AE3F4D" w:rsidP="00AE3F4D">
            <w:pPr>
              <w:pStyle w:val="paragraph"/>
              <w:spacing w:before="0" w:beforeAutospacing="0" w:after="0" w:afterAutospacing="0"/>
              <w:textAlignment w:val="baseline"/>
              <w:rPr>
                <w:rStyle w:val="eop"/>
                <w:rFonts w:ascii="Segoe UI" w:hAnsi="Segoe UI" w:cs="Segoe UI"/>
                <w:sz w:val="18"/>
                <w:szCs w:val="18"/>
              </w:rPr>
            </w:pPr>
          </w:p>
          <w:p w14:paraId="175BC7F3" w14:textId="2C213BDC" w:rsidR="00AE3F4D" w:rsidRDefault="00AE3F4D" w:rsidP="00AE3F4D">
            <w:pPr>
              <w:shd w:val="clear" w:color="auto" w:fill="FFFFFF"/>
              <w:spacing w:after="225" w:line="240" w:lineRule="auto"/>
              <w:jc w:val="both"/>
              <w:rPr>
                <w:rFonts w:cs="Arial"/>
                <w:color w:val="000000"/>
              </w:rPr>
            </w:pPr>
            <w:r w:rsidRPr="00E61118">
              <w:rPr>
                <w:rFonts w:cs="Arial"/>
                <w:color w:val="000000"/>
              </w:rPr>
              <w:t xml:space="preserve">In using the Pupil Premium Grant, we aim to ensure that </w:t>
            </w:r>
            <w:r w:rsidRPr="005F1981">
              <w:rPr>
                <w:rFonts w:cs="Arial"/>
                <w:b/>
                <w:color w:val="000000"/>
              </w:rPr>
              <w:t>all our pupils</w:t>
            </w:r>
            <w:r w:rsidRPr="00E61118">
              <w:rPr>
                <w:rFonts w:cs="Arial"/>
                <w:color w:val="000000"/>
              </w:rPr>
              <w:t xml:space="preserve"> </w:t>
            </w:r>
            <w:r w:rsidRPr="005F1981">
              <w:rPr>
                <w:rFonts w:cs="Arial"/>
                <w:b/>
                <w:color w:val="000000"/>
              </w:rPr>
              <w:t>have equal access to the range of opportunities provided by the school</w:t>
            </w:r>
            <w:r w:rsidRPr="00E61118">
              <w:rPr>
                <w:rFonts w:cs="Arial"/>
                <w:color w:val="000000"/>
              </w:rPr>
              <w:t xml:space="preserve"> and, in addition, additional resources are directed at individuals to </w:t>
            </w:r>
            <w:r w:rsidRPr="005F1981">
              <w:rPr>
                <w:rFonts w:cs="Arial"/>
                <w:b/>
                <w:color w:val="000000"/>
              </w:rPr>
              <w:t>ensure their academic success, either in attainment terms or progress from starting points.</w:t>
            </w:r>
            <w:r w:rsidRPr="00E61118">
              <w:rPr>
                <w:rFonts w:cs="Arial"/>
                <w:color w:val="000000"/>
              </w:rPr>
              <w:t xml:space="preserve"> Historically, levels of attainment for pupils receiving this support in our school are usually in line with that of their peers, when taken as group averages</w:t>
            </w:r>
            <w:r>
              <w:rPr>
                <w:rFonts w:cs="Arial"/>
                <w:color w:val="000000"/>
              </w:rPr>
              <w:t xml:space="preserve"> across all year groups</w:t>
            </w:r>
            <w:r w:rsidRPr="00E61118">
              <w:rPr>
                <w:rFonts w:cs="Arial"/>
                <w:color w:val="000000"/>
              </w:rPr>
              <w:t>, which is better than the national trend.</w:t>
            </w:r>
            <w:r>
              <w:rPr>
                <w:rFonts w:cs="Arial"/>
                <w:color w:val="000000"/>
              </w:rPr>
              <w:t xml:space="preserve"> </w:t>
            </w:r>
          </w:p>
          <w:p w14:paraId="3712605D" w14:textId="77777777" w:rsidR="00AE3F4D" w:rsidRPr="005F1981" w:rsidRDefault="00AE3F4D" w:rsidP="00AE3F4D">
            <w:pPr>
              <w:shd w:val="clear" w:color="auto" w:fill="FFFFFF"/>
              <w:spacing w:after="225" w:line="240" w:lineRule="auto"/>
              <w:jc w:val="both"/>
              <w:rPr>
                <w:rFonts w:cs="Arial"/>
                <w:b/>
                <w:color w:val="000000"/>
              </w:rPr>
            </w:pPr>
            <w:r w:rsidRPr="005F1981">
              <w:rPr>
                <w:rFonts w:cs="Arial"/>
                <w:b/>
                <w:color w:val="000000"/>
              </w:rPr>
              <w:t>How our strategy works to achieve these objectives:</w:t>
            </w:r>
          </w:p>
          <w:p w14:paraId="57079445" w14:textId="77777777" w:rsidR="00AE3F4D" w:rsidRDefault="00AE3F4D" w:rsidP="00AE3F4D">
            <w:pPr>
              <w:shd w:val="clear" w:color="auto" w:fill="FFFFFF"/>
              <w:spacing w:after="225" w:line="240" w:lineRule="auto"/>
              <w:jc w:val="both"/>
              <w:rPr>
                <w:rFonts w:cs="Arial"/>
                <w:color w:val="000000"/>
              </w:rPr>
            </w:pPr>
            <w:r w:rsidRPr="00E61118">
              <w:rPr>
                <w:rFonts w:cs="Arial"/>
                <w:color w:val="000000"/>
              </w:rPr>
              <w:t xml:space="preserve">Through </w:t>
            </w:r>
            <w:r w:rsidRPr="005F1981">
              <w:rPr>
                <w:rFonts w:cs="Arial"/>
                <w:b/>
                <w:color w:val="000000"/>
              </w:rPr>
              <w:t>targeted interventions and specific provision mapping</w:t>
            </w:r>
            <w:r w:rsidRPr="00E61118">
              <w:rPr>
                <w:rFonts w:cs="Arial"/>
                <w:color w:val="000000"/>
              </w:rPr>
              <w:t>, we work to remove any barriers to learning and</w:t>
            </w:r>
            <w:r w:rsidRPr="00E61118">
              <w:rPr>
                <w:rFonts w:cs="Arial"/>
                <w:color w:val="9C9C9C"/>
              </w:rPr>
              <w:t> </w:t>
            </w:r>
            <w:r w:rsidRPr="00E61118">
              <w:rPr>
                <w:rFonts w:cs="Arial"/>
                <w:color w:val="000000"/>
              </w:rPr>
              <w:t>progress</w:t>
            </w:r>
            <w:r>
              <w:rPr>
                <w:rFonts w:cs="Arial"/>
                <w:color w:val="000000"/>
              </w:rPr>
              <w:t>, including pupils’ development of cultural capital</w:t>
            </w:r>
            <w:r w:rsidRPr="00E61118">
              <w:rPr>
                <w:rFonts w:cs="Arial"/>
                <w:color w:val="000000"/>
              </w:rPr>
              <w:t xml:space="preserve">. Our aim is to ensure that any child starting school below their peers is enabled to progress rapidly </w:t>
            </w:r>
            <w:proofErr w:type="gramStart"/>
            <w:r w:rsidRPr="00E61118">
              <w:rPr>
                <w:rFonts w:cs="Arial"/>
                <w:color w:val="000000"/>
              </w:rPr>
              <w:t xml:space="preserve">in order </w:t>
            </w:r>
            <w:r>
              <w:rPr>
                <w:rFonts w:cs="Arial"/>
                <w:b/>
                <w:color w:val="000000"/>
              </w:rPr>
              <w:t>to</w:t>
            </w:r>
            <w:proofErr w:type="gramEnd"/>
            <w:r>
              <w:rPr>
                <w:rFonts w:cs="Arial"/>
                <w:b/>
                <w:color w:val="000000"/>
              </w:rPr>
              <w:t xml:space="preserve"> attain</w:t>
            </w:r>
            <w:r w:rsidRPr="005F1981">
              <w:rPr>
                <w:rFonts w:cs="Arial"/>
                <w:b/>
                <w:color w:val="000000"/>
              </w:rPr>
              <w:t xml:space="preserve"> at least the </w:t>
            </w:r>
            <w:proofErr w:type="gramStart"/>
            <w:r w:rsidRPr="005F1981">
              <w:rPr>
                <w:rFonts w:cs="Arial"/>
                <w:b/>
                <w:color w:val="000000"/>
              </w:rPr>
              <w:t>age related</w:t>
            </w:r>
            <w:proofErr w:type="gramEnd"/>
            <w:r w:rsidRPr="005F1981">
              <w:rPr>
                <w:rFonts w:cs="Arial"/>
                <w:b/>
                <w:color w:val="000000"/>
              </w:rPr>
              <w:t xml:space="preserve"> expectations</w:t>
            </w:r>
            <w:r w:rsidRPr="00E61118">
              <w:rPr>
                <w:rFonts w:cs="Arial"/>
                <w:color w:val="000000"/>
              </w:rPr>
              <w:t xml:space="preserve"> as they move through the school.</w:t>
            </w:r>
            <w:r>
              <w:rPr>
                <w:rFonts w:cs="Arial"/>
                <w:color w:val="000000"/>
              </w:rPr>
              <w:t xml:space="preserve"> Barriers in small schools are highly individual to each pupil so </w:t>
            </w:r>
            <w:r w:rsidRPr="005F1981">
              <w:rPr>
                <w:rFonts w:cs="Arial"/>
                <w:b/>
                <w:color w:val="000000"/>
              </w:rPr>
              <w:t>bespoke, targeted provision</w:t>
            </w:r>
            <w:r>
              <w:rPr>
                <w:rFonts w:cs="Arial"/>
                <w:color w:val="000000"/>
              </w:rPr>
              <w:t xml:space="preserve"> </w:t>
            </w:r>
            <w:r w:rsidRPr="00100A74">
              <w:rPr>
                <w:rFonts w:cs="Arial"/>
                <w:b/>
                <w:color w:val="000000"/>
              </w:rPr>
              <w:t>is allocated and reviewed each term</w:t>
            </w:r>
            <w:r>
              <w:rPr>
                <w:rFonts w:cs="Arial"/>
                <w:color w:val="000000"/>
              </w:rPr>
              <w:t xml:space="preserve"> for maximum impact.</w:t>
            </w:r>
          </w:p>
          <w:p w14:paraId="58CFF5A7" w14:textId="77777777" w:rsidR="00AE3F4D" w:rsidRPr="005F1981" w:rsidRDefault="00AE3F4D" w:rsidP="00AE3F4D">
            <w:pPr>
              <w:shd w:val="clear" w:color="auto" w:fill="FFFFFF"/>
              <w:spacing w:after="225" w:line="240" w:lineRule="auto"/>
              <w:jc w:val="both"/>
              <w:rPr>
                <w:rFonts w:cs="Arial"/>
                <w:b/>
                <w:color w:val="000000"/>
              </w:rPr>
            </w:pPr>
            <w:r w:rsidRPr="005F1981">
              <w:rPr>
                <w:rFonts w:cs="Arial"/>
                <w:b/>
                <w:color w:val="000000"/>
              </w:rPr>
              <w:t>Key principles:</w:t>
            </w:r>
          </w:p>
          <w:p w14:paraId="3D0FF8A9" w14:textId="5599ADC4" w:rsidR="00AE3F4D" w:rsidRDefault="00AE3F4D" w:rsidP="00AE3F4D">
            <w:pPr>
              <w:shd w:val="clear" w:color="auto" w:fill="FFFFFF"/>
              <w:spacing w:after="225" w:line="240" w:lineRule="auto"/>
              <w:jc w:val="both"/>
              <w:rPr>
                <w:rFonts w:cs="Arial"/>
                <w:color w:val="000000"/>
              </w:rPr>
            </w:pPr>
            <w:r w:rsidRPr="00E61118">
              <w:rPr>
                <w:rFonts w:cs="Arial"/>
                <w:color w:val="000000"/>
              </w:rPr>
              <w:t xml:space="preserve">Using research which summarises evidence on strategies to improve learning, </w:t>
            </w:r>
            <w:r>
              <w:rPr>
                <w:rFonts w:cs="Arial"/>
                <w:color w:val="000000"/>
              </w:rPr>
              <w:t xml:space="preserve">we have prioritised </w:t>
            </w:r>
            <w:r w:rsidRPr="005F1981">
              <w:rPr>
                <w:rFonts w:cs="Arial"/>
                <w:b/>
                <w:color w:val="000000"/>
              </w:rPr>
              <w:t>learning with timely feedback during lessons</w:t>
            </w:r>
            <w:r w:rsidRPr="00E61118">
              <w:rPr>
                <w:rFonts w:cs="Arial"/>
                <w:color w:val="000000"/>
              </w:rPr>
              <w:t xml:space="preserve"> as the most effective tool.</w:t>
            </w:r>
            <w:r w:rsidRPr="00E61118">
              <w:rPr>
                <w:rFonts w:cs="Arial"/>
                <w:color w:val="9C9C9C"/>
              </w:rPr>
              <w:br/>
            </w:r>
            <w:r w:rsidRPr="005F1981">
              <w:rPr>
                <w:rFonts w:cs="Arial"/>
                <w:b/>
                <w:color w:val="000000"/>
              </w:rPr>
              <w:t>Regular assessment through direct teacher involvement</w:t>
            </w:r>
            <w:r w:rsidRPr="00E61118">
              <w:rPr>
                <w:rFonts w:cs="Arial"/>
                <w:color w:val="000000"/>
              </w:rPr>
              <w:t xml:space="preserve"> with pupils is supported through </w:t>
            </w:r>
            <w:r w:rsidRPr="00100A74">
              <w:rPr>
                <w:rFonts w:cs="Arial"/>
                <w:b/>
                <w:color w:val="000000"/>
              </w:rPr>
              <w:t xml:space="preserve">excellent </w:t>
            </w:r>
            <w:proofErr w:type="spellStart"/>
            <w:r w:rsidRPr="00100A74">
              <w:rPr>
                <w:rFonts w:cs="Arial"/>
                <w:b/>
                <w:color w:val="000000"/>
              </w:rPr>
              <w:t>staff:pupil</w:t>
            </w:r>
            <w:proofErr w:type="spellEnd"/>
            <w:r w:rsidRPr="00100A74">
              <w:rPr>
                <w:rFonts w:cs="Arial"/>
                <w:b/>
                <w:color w:val="000000"/>
              </w:rPr>
              <w:t xml:space="preserve"> ratios</w:t>
            </w:r>
            <w:r w:rsidRPr="00E61118">
              <w:rPr>
                <w:rFonts w:cs="Arial"/>
                <w:color w:val="000000"/>
              </w:rPr>
              <w:t>, which includes teaching assistants working both in the classroom with children as well as specific, targeted sessions</w:t>
            </w:r>
            <w:r>
              <w:rPr>
                <w:rFonts w:cs="Arial"/>
                <w:color w:val="000000"/>
              </w:rPr>
              <w:t xml:space="preserve"> where appropriate</w:t>
            </w:r>
            <w:r w:rsidRPr="00E61118">
              <w:rPr>
                <w:rFonts w:cs="Arial"/>
                <w:color w:val="000000"/>
              </w:rPr>
              <w:t xml:space="preserve">. All our staff are involved in </w:t>
            </w:r>
            <w:r w:rsidRPr="005F1981">
              <w:rPr>
                <w:rFonts w:cs="Arial"/>
                <w:b/>
                <w:color w:val="000000"/>
              </w:rPr>
              <w:t>termly provision mapping and intervention planning</w:t>
            </w:r>
            <w:r>
              <w:rPr>
                <w:rFonts w:cs="Arial"/>
                <w:color w:val="000000"/>
              </w:rPr>
              <w:t>,</w:t>
            </w:r>
            <w:r w:rsidRPr="00E61118">
              <w:rPr>
                <w:rFonts w:cs="Arial"/>
                <w:color w:val="000000"/>
              </w:rPr>
              <w:t xml:space="preserve"> so a cohesive system is achieved. Virtually all </w:t>
            </w:r>
            <w:r w:rsidRPr="00100A74">
              <w:rPr>
                <w:rFonts w:cs="Arial"/>
                <w:b/>
                <w:color w:val="000000"/>
              </w:rPr>
              <w:t>interventions are tailor made to suit individuals and their unique needs.</w:t>
            </w:r>
            <w:r w:rsidRPr="00E61118">
              <w:rPr>
                <w:rFonts w:ascii="Dosis" w:hAnsi="Dosis"/>
                <w:color w:val="000000"/>
              </w:rPr>
              <w:t xml:space="preserve"> </w:t>
            </w:r>
            <w:r w:rsidRPr="00E61118">
              <w:rPr>
                <w:rFonts w:cs="Arial"/>
                <w:color w:val="000000"/>
              </w:rPr>
              <w:t>Our SENCo co-ordinates all in</w:t>
            </w:r>
            <w:r>
              <w:rPr>
                <w:rFonts w:cs="Arial"/>
                <w:color w:val="000000"/>
              </w:rPr>
              <w:t>terventions, including pupils eligible for</w:t>
            </w:r>
            <w:r w:rsidRPr="00E61118">
              <w:rPr>
                <w:rFonts w:cs="Arial"/>
                <w:color w:val="000000"/>
              </w:rPr>
              <w:t xml:space="preserve"> pupil premium, and this may also include more able or gifted children, who need further challenge to attain highly.</w:t>
            </w:r>
          </w:p>
          <w:p w14:paraId="62EAE9E9" w14:textId="77777777" w:rsidR="00E63C5B" w:rsidRDefault="00AE3F4D" w:rsidP="00E6354B">
            <w:pPr>
              <w:shd w:val="clear" w:color="auto" w:fill="FFFFFF"/>
              <w:spacing w:after="225" w:line="240" w:lineRule="auto"/>
              <w:jc w:val="both"/>
              <w:rPr>
                <w:rFonts w:cs="Arial"/>
                <w:color w:val="000000"/>
              </w:rPr>
            </w:pPr>
            <w:r w:rsidRPr="00E61118">
              <w:rPr>
                <w:rFonts w:cs="Arial"/>
                <w:color w:val="000000"/>
              </w:rPr>
              <w:t xml:space="preserve">At </w:t>
            </w:r>
            <w:proofErr w:type="spellStart"/>
            <w:r w:rsidRPr="00E61118">
              <w:rPr>
                <w:rFonts w:cs="Arial"/>
                <w:color w:val="000000"/>
              </w:rPr>
              <w:t>Kirklington</w:t>
            </w:r>
            <w:proofErr w:type="spellEnd"/>
            <w:r w:rsidRPr="00E61118">
              <w:rPr>
                <w:rFonts w:cs="Arial"/>
                <w:color w:val="000000"/>
              </w:rPr>
              <w:t xml:space="preserve">, we are proud of the progress our vulnerable pupils </w:t>
            </w:r>
            <w:r>
              <w:rPr>
                <w:rFonts w:cs="Arial"/>
                <w:color w:val="000000"/>
              </w:rPr>
              <w:t xml:space="preserve">usually </w:t>
            </w:r>
            <w:r w:rsidRPr="00E61118">
              <w:rPr>
                <w:rFonts w:cs="Arial"/>
                <w:color w:val="000000"/>
              </w:rPr>
              <w:t xml:space="preserve">make, so our priority is to maintain these high standards and expectations.  The governors also </w:t>
            </w:r>
            <w:r w:rsidRPr="00E61118">
              <w:rPr>
                <w:rFonts w:cs="Arial"/>
                <w:color w:val="000000"/>
              </w:rPr>
              <w:lastRenderedPageBreak/>
              <w:t>recognise that not all pupils, who are socially disadvantaged,</w:t>
            </w:r>
            <w:r w:rsidR="001D253A">
              <w:rPr>
                <w:rFonts w:cs="Arial"/>
                <w:color w:val="000000"/>
              </w:rPr>
              <w:t xml:space="preserve"> </w:t>
            </w:r>
            <w:r w:rsidRPr="00E61118">
              <w:rPr>
                <w:rFonts w:cs="Arial"/>
                <w:color w:val="000000"/>
              </w:rPr>
              <w:t xml:space="preserve">qualify for </w:t>
            </w:r>
            <w:r w:rsidR="002A45AB">
              <w:rPr>
                <w:rFonts w:cs="Arial"/>
                <w:color w:val="000000"/>
              </w:rPr>
              <w:t xml:space="preserve">targeted </w:t>
            </w:r>
            <w:r w:rsidRPr="00E61118">
              <w:rPr>
                <w:rFonts w:cs="Arial"/>
                <w:color w:val="000000"/>
              </w:rPr>
              <w:t>FSM</w:t>
            </w:r>
            <w:r w:rsidR="002A45AB">
              <w:rPr>
                <w:rFonts w:cs="Arial"/>
                <w:color w:val="000000"/>
              </w:rPr>
              <w:t>, which in turn impacts their eli</w:t>
            </w:r>
            <w:r w:rsidR="00910A4A">
              <w:rPr>
                <w:rFonts w:cs="Arial"/>
                <w:color w:val="000000"/>
              </w:rPr>
              <w:t xml:space="preserve">gibility for pupil premium. </w:t>
            </w:r>
          </w:p>
          <w:p w14:paraId="55B55951" w14:textId="10A98225" w:rsidR="00AE3F4D" w:rsidRDefault="00AE3F4D" w:rsidP="00E6354B">
            <w:pPr>
              <w:shd w:val="clear" w:color="auto" w:fill="FFFFFF"/>
              <w:spacing w:after="225" w:line="240" w:lineRule="auto"/>
              <w:jc w:val="both"/>
              <w:rPr>
                <w:i/>
                <w:iCs/>
              </w:rPr>
            </w:pPr>
            <w:r w:rsidRPr="00E61118">
              <w:rPr>
                <w:rFonts w:cs="Arial"/>
                <w:color w:val="000000"/>
              </w:rPr>
              <w:t>The Leadership Team will maintain an ongoing programme of support for disadvantaged pupils, which will be monitored by the</w:t>
            </w:r>
            <w:r w:rsidR="00E63C5B">
              <w:rPr>
                <w:rFonts w:cs="Arial"/>
                <w:color w:val="000000"/>
              </w:rPr>
              <w:t xml:space="preserve"> Local Governing Body</w:t>
            </w:r>
            <w:r w:rsidRPr="00E61118">
              <w:rPr>
                <w:rFonts w:cs="Arial"/>
                <w:color w:val="000000"/>
              </w:rPr>
              <w:t>. The termly Head’s Report will enable the governors to monitor the impact of our strategies. This may include opportunities which raise self-esteem, broaden horizons and</w:t>
            </w:r>
            <w:r w:rsidRPr="00E61118">
              <w:rPr>
                <w:rFonts w:cs="Arial"/>
              </w:rPr>
              <w:t xml:space="preserve"> offer </w:t>
            </w:r>
            <w:r w:rsidRPr="00E61118">
              <w:rPr>
                <w:rFonts w:cs="Arial"/>
                <w:color w:val="000000"/>
              </w:rPr>
              <w:t>experiences which would otherwise not be available to these pupils.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AE3F4D"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441C839D" w:rsidR="00AE3F4D" w:rsidRDefault="00AE3F4D" w:rsidP="00AE3F4D">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D9E83" w14:textId="15E5833D" w:rsidR="00AE3F4D" w:rsidRDefault="006E3E33" w:rsidP="00AE3F4D">
            <w:pPr>
              <w:pStyle w:val="ListParagraph"/>
              <w:numPr>
                <w:ilvl w:val="0"/>
                <w:numId w:val="18"/>
              </w:numPr>
              <w:suppressAutoHyphens w:val="0"/>
              <w:autoSpaceDN/>
              <w:spacing w:after="0" w:line="240" w:lineRule="auto"/>
            </w:pPr>
            <w:r>
              <w:t xml:space="preserve">As a result of </w:t>
            </w:r>
            <w:r w:rsidR="007C45A5">
              <w:t>a</w:t>
            </w:r>
            <w:r w:rsidR="00AE3F4D">
              <w:t>ssessments, observations and work with nursery and reception pupils</w:t>
            </w:r>
            <w:r w:rsidR="007C45A5">
              <w:t xml:space="preserve"> the school recognises </w:t>
            </w:r>
            <w:r w:rsidR="006F6998">
              <w:t xml:space="preserve">children starting school with lower starting points and </w:t>
            </w:r>
            <w:r w:rsidR="00E65903">
              <w:t xml:space="preserve">need for increased independence linked to </w:t>
            </w:r>
            <w:r w:rsidR="00AE3F4D">
              <w:t>manag</w:t>
            </w:r>
            <w:r w:rsidR="00E65903">
              <w:t>ing</w:t>
            </w:r>
            <w:r w:rsidR="00AE3F4D">
              <w:t xml:space="preserve"> basic needs such as toileting, self-care and self-regulation.</w:t>
            </w:r>
          </w:p>
          <w:p w14:paraId="2A7D54F1" w14:textId="1CE6B932" w:rsidR="00AE3F4D" w:rsidRDefault="00AE3F4D" w:rsidP="00AE3F4D">
            <w:pPr>
              <w:pStyle w:val="TableRowCentered"/>
              <w:ind w:left="0" w:right="0"/>
              <w:jc w:val="left"/>
            </w:pPr>
            <w:r>
              <w:t>Some of our disadvantaged pupils are conversation poor and s</w:t>
            </w:r>
            <w:r w:rsidRPr="00F55BA9">
              <w:t xml:space="preserve">ome </w:t>
            </w:r>
            <w:r>
              <w:t xml:space="preserve">disadvantaged </w:t>
            </w:r>
            <w:r w:rsidRPr="00F55BA9">
              <w:t>pupils have speech, language and pronunciation difficulties</w:t>
            </w:r>
            <w:r>
              <w:t xml:space="preserve"> which impacts on their early development.</w:t>
            </w:r>
          </w:p>
        </w:tc>
      </w:tr>
      <w:tr w:rsidR="00AE3F4D"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00E7A2F6" w:rsidR="00AE3F4D" w:rsidRDefault="00AE3F4D" w:rsidP="00AE3F4D">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6355DD" w14:textId="0FFA221F" w:rsidR="00AE3F4D" w:rsidRPr="0014799B" w:rsidRDefault="00AE3F4D" w:rsidP="00AE3F4D">
            <w:pPr>
              <w:pStyle w:val="ListParagraph"/>
              <w:numPr>
                <w:ilvl w:val="0"/>
                <w:numId w:val="18"/>
              </w:numPr>
              <w:suppressAutoHyphens w:val="0"/>
              <w:autoSpaceDN/>
              <w:spacing w:after="0" w:line="240" w:lineRule="auto"/>
              <w:rPr>
                <w:b/>
              </w:rPr>
            </w:pPr>
            <w:r w:rsidRPr="0014799B">
              <w:t xml:space="preserve">Assessments, observations and work with all pupils suggests disadvantaged pupils have a greater chance of having a learning difficulty as </w:t>
            </w:r>
            <w:r w:rsidR="00FD1534">
              <w:t xml:space="preserve">50% of our </w:t>
            </w:r>
            <w:r w:rsidR="00015467">
              <w:t>disadvantaged children are also SEN.</w:t>
            </w:r>
          </w:p>
          <w:p w14:paraId="2A7D54F4" w14:textId="6AE1D65A" w:rsidR="00AE3F4D" w:rsidRDefault="00AE3F4D" w:rsidP="00AE3F4D">
            <w:pPr>
              <w:pStyle w:val="TableRowCentered"/>
              <w:ind w:left="0" w:right="0"/>
              <w:jc w:val="left"/>
              <w:rPr>
                <w:sz w:val="22"/>
                <w:szCs w:val="22"/>
              </w:rPr>
            </w:pPr>
            <w:r w:rsidRPr="00AC06F4">
              <w:t>Disadvantaged boys in EYFS/KS1 can have greater difficulties with phonics than their peers, which can impact negatively on their reading development.</w:t>
            </w:r>
          </w:p>
        </w:tc>
      </w:tr>
      <w:tr w:rsidR="00AE3F4D"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2EDF2569" w:rsidR="00AE3F4D" w:rsidRDefault="00AE3F4D" w:rsidP="00AE3F4D">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AEAD0" w14:textId="77777777" w:rsidR="00AE3F4D" w:rsidRDefault="00AE3F4D" w:rsidP="00AE3F4D">
            <w:pPr>
              <w:pStyle w:val="ListParagraph"/>
              <w:numPr>
                <w:ilvl w:val="0"/>
                <w:numId w:val="18"/>
              </w:numPr>
              <w:suppressAutoHyphens w:val="0"/>
              <w:autoSpaceDN/>
              <w:spacing w:after="0" w:line="240" w:lineRule="auto"/>
            </w:pPr>
            <w:r>
              <w:t xml:space="preserve">Observations and work with pupils </w:t>
            </w:r>
            <w:proofErr w:type="gramStart"/>
            <w:r>
              <w:t>suggests</w:t>
            </w:r>
            <w:proofErr w:type="gramEnd"/>
            <w:r>
              <w:t xml:space="preserve"> disadvantaged children are more likely to have poorer attention and listening skills than their peers, including listening to and following instructions and working independently with care, pride and attention to detail.</w:t>
            </w:r>
          </w:p>
          <w:p w14:paraId="2A7D54F7" w14:textId="5B2FE1CE" w:rsidR="00AE3F4D" w:rsidRDefault="00AE3F4D" w:rsidP="00724477">
            <w:pPr>
              <w:pStyle w:val="TableRowCentered"/>
              <w:ind w:right="0"/>
              <w:jc w:val="left"/>
              <w:rPr>
                <w:sz w:val="22"/>
                <w:szCs w:val="22"/>
              </w:rPr>
            </w:pPr>
            <w:r>
              <w:t xml:space="preserve">A larger proportion of pupil premium eligible pupils have additional SEN when compared </w:t>
            </w:r>
            <w:r w:rsidRPr="0014799B">
              <w:t xml:space="preserve">with their peers. </w:t>
            </w:r>
            <w:r w:rsidR="0014799B" w:rsidRPr="00063E6E">
              <w:rPr>
                <w:bCs/>
              </w:rPr>
              <w:t>5</w:t>
            </w:r>
            <w:r w:rsidR="004B697C" w:rsidRPr="00063E6E">
              <w:rPr>
                <w:bCs/>
              </w:rPr>
              <w:t>0</w:t>
            </w:r>
            <w:r w:rsidRPr="00063E6E">
              <w:rPr>
                <w:bCs/>
              </w:rPr>
              <w:t>% of PP eligible pupils also have a SEN</w:t>
            </w:r>
            <w:r w:rsidR="004B697C" w:rsidRPr="00063E6E">
              <w:rPr>
                <w:bCs/>
              </w:rPr>
              <w:t xml:space="preserve"> need which is specifically linked to communication and interaction </w:t>
            </w:r>
            <w:r w:rsidR="007E6302" w:rsidRPr="00063E6E">
              <w:rPr>
                <w:bCs/>
              </w:rPr>
              <w:t xml:space="preserve">or SEMH this </w:t>
            </w:r>
            <w:r w:rsidR="00063E6E" w:rsidRPr="00063E6E">
              <w:rPr>
                <w:bCs/>
              </w:rPr>
              <w:t>directly impacts learning</w:t>
            </w:r>
            <w:r w:rsidRPr="00063E6E">
              <w:rPr>
                <w:bCs/>
              </w:rPr>
              <w:t>.</w:t>
            </w:r>
            <w:r w:rsidRPr="00AC06F4">
              <w:rPr>
                <w:b/>
              </w:rPr>
              <w:t xml:space="preserve"> </w:t>
            </w:r>
          </w:p>
        </w:tc>
      </w:tr>
      <w:tr w:rsidR="00AE3F4D"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5977247" w:rsidR="00AE3F4D" w:rsidRDefault="00AE3F4D" w:rsidP="00AE3F4D">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813B0" w14:textId="77777777" w:rsidR="00AE3F4D" w:rsidRDefault="00AE3F4D" w:rsidP="00AE3F4D">
            <w:pPr>
              <w:pStyle w:val="ListParagraph"/>
              <w:numPr>
                <w:ilvl w:val="0"/>
                <w:numId w:val="18"/>
              </w:numPr>
              <w:suppressAutoHyphens w:val="0"/>
              <w:autoSpaceDN/>
              <w:spacing w:after="0" w:line="240" w:lineRule="auto"/>
            </w:pPr>
            <w:r>
              <w:t>A large proportion of disadvantaged pupils are culturally experience poor. Their cultural capital is disadvantaged.</w:t>
            </w:r>
          </w:p>
          <w:p w14:paraId="2A7D54FA" w14:textId="26E8378E" w:rsidR="00AE3F4D" w:rsidRDefault="00AE3F4D" w:rsidP="00AE3F4D">
            <w:pPr>
              <w:pStyle w:val="TableRowCentered"/>
              <w:ind w:left="0" w:right="0"/>
              <w:jc w:val="left"/>
              <w:rPr>
                <w:iCs/>
                <w:sz w:val="22"/>
              </w:rPr>
            </w:pPr>
            <w:r>
              <w:t>There is little multicultural knowledge and experience amongst our disadvantaged pupils</w:t>
            </w:r>
          </w:p>
        </w:tc>
      </w:tr>
      <w:tr w:rsidR="00AE3F4D"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D5FF2E3" w:rsidR="00AE3F4D" w:rsidRDefault="00AE3F4D" w:rsidP="00AE3F4D">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D57545A" w:rsidR="00AE3F4D" w:rsidRDefault="00AE3F4D" w:rsidP="00AE3F4D">
            <w:pPr>
              <w:pStyle w:val="TableRowCentered"/>
              <w:ind w:left="0" w:right="0"/>
              <w:jc w:val="left"/>
              <w:rPr>
                <w:iCs/>
                <w:sz w:val="22"/>
              </w:rPr>
            </w:pPr>
            <w:r>
              <w:t xml:space="preserve">Some pupils in disadvantaged households experience lack of quality time with parents; many are in low paid employment and/or work unsocial hours and some disadvantaged </w:t>
            </w:r>
            <w:r w:rsidRPr="00FB551B">
              <w:t>families have poor suppo</w:t>
            </w:r>
            <w:r>
              <w:t>rt networks. These factors impact on parents’ opportunity and ability to support children with home learning activities.</w:t>
            </w:r>
          </w:p>
        </w:tc>
      </w:tr>
      <w:tr w:rsidR="0014799B" w14:paraId="4D6E39E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358DB" w14:textId="033C38FB" w:rsidR="0014799B" w:rsidRDefault="0014799B" w:rsidP="00AE3F4D">
            <w:pPr>
              <w:pStyle w:val="TableRow"/>
              <w:ind w:left="0" w:right="0"/>
              <w:rPr>
                <w:sz w:val="22"/>
                <w:szCs w:val="22"/>
              </w:rPr>
            </w:pPr>
            <w:r>
              <w:rPr>
                <w:sz w:val="22"/>
                <w:szCs w:val="22"/>
              </w:rPr>
              <w:lastRenderedPageBreak/>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4B12F" w14:textId="7C35D954" w:rsidR="0014799B" w:rsidRDefault="0014799B" w:rsidP="00AE3F4D">
            <w:pPr>
              <w:pStyle w:val="TableRowCentered"/>
              <w:ind w:left="0" w:right="0"/>
              <w:jc w:val="left"/>
            </w:pPr>
            <w:r>
              <w:t xml:space="preserve">Pupils who are Pupil premium eligible are more likely to be ‘persistently’ absent (below the 90% threshold) and, as a group, their attendance is </w:t>
            </w:r>
            <w:r w:rsidR="00834405">
              <w:t>2</w:t>
            </w:r>
            <w:r w:rsidRPr="00834405">
              <w:t>% lower</w:t>
            </w:r>
            <w:r>
              <w:t xml:space="preserve"> than </w:t>
            </w:r>
            <w:proofErr w:type="gramStart"/>
            <w:r>
              <w:t>non PP</w:t>
            </w:r>
            <w:proofErr w:type="gramEnd"/>
            <w:r>
              <w:t xml:space="preserve"> eligible pupils overall.</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5C5EA2"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4BE5C" w14:textId="63C541BB" w:rsidR="005C5EA2" w:rsidRPr="005C5EA2" w:rsidRDefault="005C5EA2" w:rsidP="005C5EA2">
            <w:pPr>
              <w:shd w:val="clear" w:color="auto" w:fill="FFFFFF"/>
              <w:suppressAutoHyphens w:val="0"/>
              <w:autoSpaceDN/>
              <w:spacing w:after="225" w:line="240" w:lineRule="auto"/>
              <w:rPr>
                <w:rFonts w:ascii="Dosis" w:hAnsi="Dosis"/>
                <w:sz w:val="22"/>
                <w:szCs w:val="22"/>
              </w:rPr>
            </w:pPr>
            <w:r w:rsidRPr="005C5EA2">
              <w:rPr>
                <w:rFonts w:cs="Arial"/>
                <w:sz w:val="22"/>
                <w:szCs w:val="22"/>
              </w:rPr>
              <w:t xml:space="preserve">All PP eligible children (without specific SEN in cognition &amp;learning) achieve at least </w:t>
            </w:r>
            <w:proofErr w:type="gramStart"/>
            <w:r w:rsidRPr="005C5EA2">
              <w:rPr>
                <w:rFonts w:cs="Arial"/>
                <w:sz w:val="22"/>
                <w:szCs w:val="22"/>
              </w:rPr>
              <w:t>Age Related</w:t>
            </w:r>
            <w:proofErr w:type="gramEnd"/>
            <w:r w:rsidRPr="005C5EA2">
              <w:rPr>
                <w:rFonts w:cs="Arial"/>
                <w:sz w:val="22"/>
                <w:szCs w:val="22"/>
              </w:rPr>
              <w:t xml:space="preserve"> Expectations in termly summative assessments.</w:t>
            </w:r>
          </w:p>
          <w:p w14:paraId="0BC7CFED" w14:textId="77777777" w:rsidR="005C5EA2" w:rsidRDefault="005C5EA2" w:rsidP="005C5EA2">
            <w:pPr>
              <w:shd w:val="clear" w:color="auto" w:fill="FFFFFF"/>
              <w:suppressAutoHyphens w:val="0"/>
              <w:autoSpaceDN/>
              <w:spacing w:after="225" w:line="240" w:lineRule="auto"/>
              <w:rPr>
                <w:rFonts w:cs="Arial"/>
                <w:color w:val="000000"/>
                <w:sz w:val="22"/>
                <w:szCs w:val="22"/>
              </w:rPr>
            </w:pPr>
            <w:r w:rsidRPr="005C5EA2">
              <w:rPr>
                <w:rFonts w:cs="Arial"/>
                <w:color w:val="000000"/>
                <w:sz w:val="22"/>
                <w:szCs w:val="22"/>
              </w:rPr>
              <w:t>Small class/group sizes are maintained, especially in EYFS/KS1 through an additional qualified teacher to support early intervention.</w:t>
            </w:r>
          </w:p>
          <w:p w14:paraId="141F9DAD" w14:textId="77777777" w:rsidR="003160E3" w:rsidRPr="005C5EA2" w:rsidRDefault="003160E3" w:rsidP="005C5EA2">
            <w:pPr>
              <w:shd w:val="clear" w:color="auto" w:fill="FFFFFF"/>
              <w:suppressAutoHyphens w:val="0"/>
              <w:autoSpaceDN/>
              <w:spacing w:after="225" w:line="240" w:lineRule="auto"/>
              <w:rPr>
                <w:rFonts w:ascii="Dosis" w:hAnsi="Dosis"/>
                <w:sz w:val="22"/>
                <w:szCs w:val="22"/>
              </w:rPr>
            </w:pPr>
          </w:p>
          <w:p w14:paraId="2A7D5504" w14:textId="0B807E5C" w:rsidR="005C5EA2" w:rsidRPr="005C5EA2" w:rsidRDefault="005C5EA2" w:rsidP="005C5EA2">
            <w:pPr>
              <w:pStyle w:val="TableRow"/>
              <w:ind w:left="0" w:right="0"/>
              <w:rPr>
                <w:sz w:val="22"/>
                <w:szCs w:val="22"/>
              </w:rPr>
            </w:pPr>
            <w:r w:rsidRPr="005C5EA2">
              <w:rPr>
                <w:rFonts w:cs="Arial"/>
                <w:color w:val="000000"/>
                <w:sz w:val="22"/>
                <w:szCs w:val="22"/>
              </w:rPr>
              <w:t>All daily maths &amp; English lessons are supported through a qualified TA in each class, and all PP eligible pupils are checked for progress during lessons.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7C38EE" w14:textId="04CF7103" w:rsidR="005C5EA2" w:rsidRPr="005C5EA2" w:rsidRDefault="005C5EA2" w:rsidP="005C5EA2">
            <w:pPr>
              <w:pStyle w:val="TableRowCentered"/>
              <w:jc w:val="left"/>
              <w:rPr>
                <w:i/>
                <w:iCs/>
                <w:sz w:val="22"/>
                <w:szCs w:val="22"/>
              </w:rPr>
            </w:pPr>
            <w:r w:rsidRPr="005C5EA2">
              <w:rPr>
                <w:i/>
                <w:iCs/>
                <w:sz w:val="22"/>
                <w:szCs w:val="22"/>
              </w:rPr>
              <w:t>All PP eligible pupils achieve expected levels in core subjects by the end of each Milestone, in Y2, 4 and 6.</w:t>
            </w:r>
          </w:p>
          <w:p w14:paraId="252F2FE5" w14:textId="77777777" w:rsidR="005C5EA2" w:rsidRPr="005C5EA2" w:rsidRDefault="005C5EA2" w:rsidP="005C5EA2">
            <w:pPr>
              <w:pStyle w:val="TableRowCentered"/>
              <w:jc w:val="left"/>
              <w:rPr>
                <w:i/>
                <w:iCs/>
                <w:sz w:val="22"/>
                <w:szCs w:val="22"/>
              </w:rPr>
            </w:pPr>
          </w:p>
          <w:p w14:paraId="47A0F46D" w14:textId="000D4F58" w:rsidR="005C5EA2" w:rsidRDefault="005C5EA2" w:rsidP="005C5EA2">
            <w:pPr>
              <w:pStyle w:val="TableRowCentered"/>
              <w:jc w:val="left"/>
              <w:rPr>
                <w:i/>
                <w:iCs/>
                <w:sz w:val="22"/>
                <w:szCs w:val="22"/>
              </w:rPr>
            </w:pPr>
            <w:r w:rsidRPr="005C5EA2">
              <w:rPr>
                <w:i/>
                <w:iCs/>
                <w:sz w:val="22"/>
                <w:szCs w:val="22"/>
              </w:rPr>
              <w:t>Four classes are maintained with fewer than 30 pupils per class. Reception pupils are taught in an EYFS class with nursery pupils, taught by an Early Years Teacher</w:t>
            </w:r>
          </w:p>
          <w:p w14:paraId="1A671F0C" w14:textId="77777777" w:rsidR="003160E3" w:rsidRPr="005C5EA2" w:rsidRDefault="003160E3" w:rsidP="005C5EA2">
            <w:pPr>
              <w:pStyle w:val="TableRowCentered"/>
              <w:jc w:val="left"/>
              <w:rPr>
                <w:i/>
                <w:iCs/>
                <w:sz w:val="22"/>
                <w:szCs w:val="22"/>
              </w:rPr>
            </w:pPr>
          </w:p>
          <w:p w14:paraId="04CDDE01" w14:textId="77777777" w:rsidR="005C5EA2" w:rsidRPr="005C5EA2" w:rsidRDefault="005C5EA2" w:rsidP="005C5EA2">
            <w:pPr>
              <w:pStyle w:val="TableRowCentered"/>
              <w:jc w:val="left"/>
              <w:rPr>
                <w:i/>
                <w:iCs/>
                <w:sz w:val="22"/>
                <w:szCs w:val="22"/>
              </w:rPr>
            </w:pPr>
            <w:r w:rsidRPr="005C5EA2">
              <w:rPr>
                <w:i/>
                <w:iCs/>
                <w:sz w:val="22"/>
                <w:szCs w:val="22"/>
              </w:rPr>
              <w:t>All four classes have TA support timetabled every morning for core lessons.</w:t>
            </w:r>
          </w:p>
          <w:p w14:paraId="68CA8F1F" w14:textId="77777777" w:rsidR="005C5EA2" w:rsidRPr="005C5EA2" w:rsidRDefault="005C5EA2" w:rsidP="005C5EA2">
            <w:pPr>
              <w:pStyle w:val="TableRowCentered"/>
              <w:jc w:val="left"/>
              <w:rPr>
                <w:i/>
                <w:iCs/>
                <w:sz w:val="22"/>
                <w:szCs w:val="22"/>
              </w:rPr>
            </w:pPr>
            <w:r w:rsidRPr="005C5EA2">
              <w:rPr>
                <w:i/>
                <w:iCs/>
                <w:sz w:val="22"/>
                <w:szCs w:val="22"/>
              </w:rPr>
              <w:t>Provision mapping in place for intervention to reflect the needs of all PP eligible pupils.</w:t>
            </w:r>
          </w:p>
          <w:p w14:paraId="2A7D5505" w14:textId="38252C9F" w:rsidR="005C5EA2" w:rsidRPr="005C5EA2" w:rsidRDefault="00B67D16" w:rsidP="005C5EA2">
            <w:pPr>
              <w:pStyle w:val="TableRowCentered"/>
              <w:ind w:left="0" w:right="0"/>
              <w:jc w:val="left"/>
              <w:rPr>
                <w:sz w:val="22"/>
                <w:szCs w:val="22"/>
              </w:rPr>
            </w:pPr>
            <w:r w:rsidRPr="00B67D16">
              <w:rPr>
                <w:i/>
                <w:iCs/>
                <w:sz w:val="22"/>
                <w:szCs w:val="22"/>
              </w:rPr>
              <w:t>16</w:t>
            </w:r>
            <w:r w:rsidR="005C5EA2" w:rsidRPr="00B67D16">
              <w:rPr>
                <w:i/>
                <w:iCs/>
                <w:sz w:val="22"/>
                <w:szCs w:val="22"/>
              </w:rPr>
              <w:t xml:space="preserve"> hours per week available for intervention strategies outside of core lessons.</w:t>
            </w:r>
          </w:p>
        </w:tc>
      </w:tr>
      <w:tr w:rsidR="005C5EA2"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A0961" w14:textId="77777777" w:rsidR="005C5EA2" w:rsidRPr="005C5EA2" w:rsidRDefault="005C5EA2" w:rsidP="005C5EA2">
            <w:pPr>
              <w:pStyle w:val="TableRow"/>
              <w:rPr>
                <w:sz w:val="22"/>
                <w:szCs w:val="22"/>
              </w:rPr>
            </w:pPr>
            <w:r w:rsidRPr="005C5EA2">
              <w:rPr>
                <w:sz w:val="22"/>
                <w:szCs w:val="22"/>
              </w:rPr>
              <w:t>Pupils in EYFS, eligible for PP, attain GLD (Good levels of development) in Personal, social &amp; emotional development, and Communication &amp; Language.</w:t>
            </w:r>
          </w:p>
          <w:p w14:paraId="2A7D5507" w14:textId="29069C2A" w:rsidR="005C5EA2" w:rsidRPr="005C5EA2" w:rsidRDefault="005C5EA2" w:rsidP="005C5EA2">
            <w:pPr>
              <w:pStyle w:val="TableRow"/>
              <w:ind w:left="0" w:right="0"/>
              <w:rPr>
                <w:sz w:val="22"/>
                <w:szCs w:val="22"/>
              </w:rPr>
            </w:pPr>
            <w:r w:rsidRPr="005C5EA2">
              <w:rPr>
                <w:sz w:val="22"/>
                <w:szCs w:val="22"/>
              </w:rPr>
              <w:t>PP eligible pupils in EYFS make appropriate progress from their starting points and are ready to start KS1 in terms of toileting, self-care and self-regulation.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1CD7F" w14:textId="77777777" w:rsidR="005C5EA2" w:rsidRPr="005C5EA2" w:rsidRDefault="005C5EA2" w:rsidP="005C5EA2">
            <w:pPr>
              <w:pStyle w:val="TableRowCentered"/>
              <w:jc w:val="left"/>
              <w:rPr>
                <w:i/>
                <w:iCs/>
                <w:sz w:val="22"/>
                <w:szCs w:val="22"/>
              </w:rPr>
            </w:pPr>
            <w:r w:rsidRPr="005C5EA2">
              <w:rPr>
                <w:i/>
                <w:iCs/>
                <w:sz w:val="22"/>
                <w:szCs w:val="22"/>
              </w:rPr>
              <w:t>The % of PP eligible pupils in EYFS attaining GLD in PSED and CL is in line with non-PP eligible pupils (less than 1 pupil equivalent % difference)</w:t>
            </w:r>
          </w:p>
          <w:p w14:paraId="435583F6" w14:textId="77777777" w:rsidR="005C5EA2" w:rsidRPr="005C5EA2" w:rsidRDefault="005C5EA2" w:rsidP="005C5EA2">
            <w:pPr>
              <w:pStyle w:val="TableRowCentered"/>
              <w:jc w:val="left"/>
              <w:rPr>
                <w:i/>
                <w:iCs/>
                <w:sz w:val="22"/>
                <w:szCs w:val="22"/>
              </w:rPr>
            </w:pPr>
          </w:p>
          <w:p w14:paraId="2A7D5508" w14:textId="42B453E7" w:rsidR="005C5EA2" w:rsidRPr="005C5EA2" w:rsidRDefault="005C5EA2" w:rsidP="005C5EA2">
            <w:pPr>
              <w:pStyle w:val="TableRowCentered"/>
              <w:ind w:left="0" w:right="0"/>
              <w:jc w:val="left"/>
              <w:rPr>
                <w:sz w:val="22"/>
                <w:szCs w:val="22"/>
              </w:rPr>
            </w:pPr>
            <w:r w:rsidRPr="005C5EA2">
              <w:rPr>
                <w:i/>
                <w:iCs/>
                <w:sz w:val="22"/>
                <w:szCs w:val="22"/>
              </w:rPr>
              <w:t>All pupils enter KS1 able to toilet, care for themselves, and self-regulate (unless SEN specific related).</w:t>
            </w:r>
          </w:p>
        </w:tc>
      </w:tr>
      <w:tr w:rsidR="005C5EA2"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1B038F19" w:rsidR="005C5EA2" w:rsidRPr="005C5EA2" w:rsidRDefault="005C5EA2" w:rsidP="005C5EA2">
            <w:pPr>
              <w:pStyle w:val="TableRow"/>
              <w:ind w:left="0" w:right="0"/>
              <w:rPr>
                <w:sz w:val="22"/>
                <w:szCs w:val="22"/>
              </w:rPr>
            </w:pPr>
            <w:r w:rsidRPr="005C5EA2">
              <w:rPr>
                <w:sz w:val="22"/>
                <w:szCs w:val="22"/>
              </w:rPr>
              <w:t>Disadvantaged pupils with SEN make good progress from starting points.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B" w14:textId="7295852D" w:rsidR="005C5EA2" w:rsidRPr="005C5EA2" w:rsidRDefault="005C5EA2" w:rsidP="005C5EA2">
            <w:pPr>
              <w:pStyle w:val="TableRowCentered"/>
              <w:ind w:left="0" w:right="0"/>
              <w:jc w:val="left"/>
              <w:rPr>
                <w:sz w:val="22"/>
                <w:szCs w:val="22"/>
              </w:rPr>
            </w:pPr>
            <w:r w:rsidRPr="005C5EA2">
              <w:rPr>
                <w:i/>
                <w:iCs/>
                <w:sz w:val="22"/>
                <w:szCs w:val="22"/>
              </w:rPr>
              <w:t>Disadvantaged pupils on the SEN register make good progress in relation to their starting points as demonstrated in school tracking.</w:t>
            </w:r>
          </w:p>
        </w:tc>
      </w:tr>
      <w:tr w:rsidR="005C5EA2"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6D22FA0B" w:rsidR="005C5EA2" w:rsidRPr="005C5EA2" w:rsidRDefault="005C5EA2" w:rsidP="005C5EA2">
            <w:pPr>
              <w:pStyle w:val="TableRow"/>
              <w:ind w:left="0" w:right="0"/>
              <w:rPr>
                <w:sz w:val="22"/>
                <w:szCs w:val="22"/>
              </w:rPr>
            </w:pPr>
            <w:r w:rsidRPr="005C5EA2">
              <w:rPr>
                <w:sz w:val="22"/>
                <w:szCs w:val="22"/>
              </w:rPr>
              <w:t>Disadvantaged boys in KS1 achieve in line with disadvantaged girls in phonics assessments and in line with other boys.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E" w14:textId="71DF6B02" w:rsidR="005C5EA2" w:rsidRPr="005C5EA2" w:rsidRDefault="005C5EA2" w:rsidP="005C5EA2">
            <w:pPr>
              <w:pStyle w:val="TableRowCentered"/>
              <w:ind w:left="0" w:right="0"/>
              <w:jc w:val="left"/>
              <w:rPr>
                <w:sz w:val="22"/>
                <w:szCs w:val="22"/>
              </w:rPr>
            </w:pPr>
            <w:r w:rsidRPr="005C5EA2">
              <w:rPr>
                <w:i/>
                <w:iCs/>
                <w:sz w:val="22"/>
                <w:szCs w:val="22"/>
              </w:rPr>
              <w:t>The % of PP eligible boys in phonics in KS1 is in line with non-PP eligible boys and PP eligible girls (less than 1 pupil equivalent % difference)</w:t>
            </w:r>
          </w:p>
        </w:tc>
      </w:tr>
      <w:tr w:rsidR="005C5EA2" w14:paraId="2D472A9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EA71C" w14:textId="4EA819F8" w:rsidR="005C5EA2" w:rsidRPr="005C5EA2" w:rsidRDefault="005C5EA2" w:rsidP="005C5EA2">
            <w:pPr>
              <w:pStyle w:val="TableRow"/>
              <w:rPr>
                <w:sz w:val="22"/>
                <w:szCs w:val="22"/>
              </w:rPr>
            </w:pPr>
            <w:r w:rsidRPr="005C5EA2">
              <w:rPr>
                <w:sz w:val="22"/>
                <w:szCs w:val="22"/>
              </w:rPr>
              <w:t>Pupils eligible for PP funding are at least ‘in line’ with their peers in school based summative tests at the end of the academic year when calculated as a group</w:t>
            </w:r>
            <w:r>
              <w:rPr>
                <w:sz w:val="22"/>
                <w:szCs w:val="22"/>
              </w:rPr>
              <w:t xml:space="preserve"> (unless they have a specific SEN in cognition and learning which impacts the data – due to low numbers)</w:t>
            </w:r>
            <w:r w:rsidRPr="005C5EA2">
              <w:rPr>
                <w:sz w:val="22"/>
                <w:szCs w:val="22"/>
              </w:rPr>
              <w:t>.</w:t>
            </w:r>
          </w:p>
          <w:p w14:paraId="1EAE7055" w14:textId="454D92AC" w:rsidR="005C5EA2" w:rsidRPr="005C5EA2" w:rsidRDefault="005C5EA2" w:rsidP="005C5EA2">
            <w:pPr>
              <w:pStyle w:val="TableRow"/>
              <w:ind w:left="0" w:right="0"/>
              <w:rPr>
                <w:sz w:val="22"/>
                <w:szCs w:val="22"/>
              </w:rPr>
            </w:pPr>
            <w:r w:rsidRPr="005C5EA2">
              <w:rPr>
                <w:sz w:val="22"/>
                <w:szCs w:val="22"/>
              </w:rPr>
              <w:lastRenderedPageBreak/>
              <w:t>All PP eligible pupils have age/stage appropriate intervention or challenge to ensure progress from starting points is good.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CCD842" w14:textId="7F7F10D2" w:rsidR="005C5EA2" w:rsidRDefault="005C5EA2" w:rsidP="005C5EA2">
            <w:pPr>
              <w:pStyle w:val="TableRowCentered"/>
              <w:jc w:val="left"/>
              <w:rPr>
                <w:i/>
                <w:iCs/>
                <w:sz w:val="22"/>
                <w:szCs w:val="22"/>
              </w:rPr>
            </w:pPr>
            <w:r w:rsidRPr="005C5EA2">
              <w:rPr>
                <w:i/>
                <w:iCs/>
                <w:sz w:val="22"/>
                <w:szCs w:val="22"/>
              </w:rPr>
              <w:lastRenderedPageBreak/>
              <w:t>Whole school data for reading, writing and maths for pupils who are PP eligible is in line (within one pupil % equivalent) with that of none PP eligible pupils. Due to low numbers, this will be calculated as one group overall.</w:t>
            </w:r>
          </w:p>
          <w:p w14:paraId="48B54771" w14:textId="77777777" w:rsidR="005C5EA2" w:rsidRPr="005C5EA2" w:rsidRDefault="005C5EA2" w:rsidP="005C5EA2">
            <w:pPr>
              <w:pStyle w:val="TableRowCentered"/>
              <w:jc w:val="left"/>
              <w:rPr>
                <w:i/>
                <w:iCs/>
                <w:sz w:val="22"/>
                <w:szCs w:val="22"/>
              </w:rPr>
            </w:pPr>
          </w:p>
          <w:p w14:paraId="61F088ED" w14:textId="77777777" w:rsidR="005C5EA2" w:rsidRDefault="005C5EA2" w:rsidP="005C5EA2">
            <w:pPr>
              <w:pStyle w:val="TableRowCentered"/>
              <w:ind w:left="0" w:right="0"/>
              <w:jc w:val="left"/>
              <w:rPr>
                <w:i/>
                <w:iCs/>
                <w:sz w:val="22"/>
                <w:szCs w:val="22"/>
              </w:rPr>
            </w:pPr>
          </w:p>
          <w:p w14:paraId="251838C9" w14:textId="76958A88" w:rsidR="005C5EA2" w:rsidRPr="005C5EA2" w:rsidRDefault="005C5EA2" w:rsidP="005C5EA2">
            <w:pPr>
              <w:pStyle w:val="TableRowCentered"/>
              <w:ind w:left="0" w:right="0"/>
              <w:jc w:val="left"/>
              <w:rPr>
                <w:sz w:val="22"/>
                <w:szCs w:val="22"/>
              </w:rPr>
            </w:pPr>
            <w:r w:rsidRPr="005C5EA2">
              <w:rPr>
                <w:i/>
                <w:iCs/>
                <w:sz w:val="22"/>
                <w:szCs w:val="22"/>
              </w:rPr>
              <w:t xml:space="preserve">Attainment for PP eligible pupils </w:t>
            </w:r>
            <w:r>
              <w:rPr>
                <w:i/>
                <w:iCs/>
                <w:sz w:val="22"/>
                <w:szCs w:val="22"/>
              </w:rPr>
              <w:t>is</w:t>
            </w:r>
            <w:r w:rsidRPr="005C5EA2">
              <w:rPr>
                <w:i/>
                <w:iCs/>
                <w:sz w:val="22"/>
                <w:szCs w:val="22"/>
              </w:rPr>
              <w:t xml:space="preserve"> comparable with non-PP eligible pupils.</w:t>
            </w:r>
          </w:p>
        </w:tc>
      </w:tr>
      <w:tr w:rsidR="005C5EA2" w14:paraId="6D31AB84"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26A55" w14:textId="43D48810" w:rsidR="005C5EA2" w:rsidRPr="005C5EA2" w:rsidRDefault="005C5EA2" w:rsidP="005C5EA2">
            <w:pPr>
              <w:pStyle w:val="TableRow"/>
              <w:ind w:left="0" w:right="0"/>
              <w:rPr>
                <w:sz w:val="22"/>
                <w:szCs w:val="22"/>
              </w:rPr>
            </w:pPr>
            <w:r w:rsidRPr="005C5EA2">
              <w:rPr>
                <w:sz w:val="22"/>
                <w:szCs w:val="22"/>
              </w:rPr>
              <w:lastRenderedPageBreak/>
              <w:t>Pupils eligible for PP funding take part in additional opportunities and experiences offered: breakfast clubs, after school clubs, residential and day trips, music lessons, for which other pupils are normally charged.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61006" w14:textId="4CA3D2A3" w:rsidR="005C5EA2" w:rsidRPr="005C5EA2" w:rsidRDefault="005C5EA2" w:rsidP="005C5EA2">
            <w:pPr>
              <w:pStyle w:val="TableRowCentered"/>
              <w:ind w:left="0" w:right="0"/>
              <w:jc w:val="left"/>
              <w:rPr>
                <w:sz w:val="22"/>
                <w:szCs w:val="22"/>
              </w:rPr>
            </w:pPr>
            <w:r w:rsidRPr="005C5EA2">
              <w:rPr>
                <w:i/>
                <w:sz w:val="22"/>
                <w:szCs w:val="22"/>
              </w:rPr>
              <w:t xml:space="preserve">Uptake for clubs, residential and day trips, and music lessons is in line with or better that for </w:t>
            </w:r>
            <w:proofErr w:type="gramStart"/>
            <w:r w:rsidRPr="005C5EA2">
              <w:rPr>
                <w:i/>
                <w:sz w:val="22"/>
                <w:szCs w:val="22"/>
              </w:rPr>
              <w:t>non PP</w:t>
            </w:r>
            <w:proofErr w:type="gramEnd"/>
            <w:r w:rsidRPr="005C5EA2">
              <w:rPr>
                <w:i/>
                <w:sz w:val="22"/>
                <w:szCs w:val="22"/>
              </w:rPr>
              <w:t xml:space="preserve"> eligible pupils.</w:t>
            </w:r>
          </w:p>
        </w:tc>
      </w:tr>
      <w:tr w:rsidR="005C5EA2" w14:paraId="0825067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8A54EC" w14:textId="16C2DCF8" w:rsidR="005C5EA2" w:rsidRPr="005C5EA2" w:rsidRDefault="005C5EA2" w:rsidP="005C5EA2">
            <w:pPr>
              <w:pStyle w:val="TableRow"/>
              <w:ind w:left="0" w:right="0"/>
              <w:rPr>
                <w:sz w:val="22"/>
                <w:szCs w:val="22"/>
              </w:rPr>
            </w:pPr>
            <w:r w:rsidRPr="005C5EA2">
              <w:rPr>
                <w:sz w:val="22"/>
                <w:szCs w:val="22"/>
              </w:rPr>
              <w:t xml:space="preserve">Disadvantaged pupils with challenging behaviour are effectively supported through 1:1 and adaptive, </w:t>
            </w:r>
            <w:proofErr w:type="gramStart"/>
            <w:r w:rsidRPr="005C5EA2">
              <w:rPr>
                <w:sz w:val="22"/>
                <w:szCs w:val="22"/>
              </w:rPr>
              <w:t>individualised  curriculum</w:t>
            </w:r>
            <w:proofErr w:type="gramEnd"/>
            <w:r w:rsidRPr="005C5EA2">
              <w:rPr>
                <w:sz w:val="22"/>
                <w:szCs w:val="22"/>
              </w:rPr>
              <w: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8E1A3" w14:textId="3CB21455" w:rsidR="005C5EA2" w:rsidRPr="005C5EA2" w:rsidRDefault="005C5EA2" w:rsidP="005C5EA2">
            <w:pPr>
              <w:pStyle w:val="TableRowCentered"/>
              <w:ind w:left="0" w:right="0"/>
              <w:jc w:val="left"/>
              <w:rPr>
                <w:sz w:val="22"/>
                <w:szCs w:val="22"/>
              </w:rPr>
            </w:pPr>
            <w:r w:rsidRPr="005C5EA2">
              <w:rPr>
                <w:i/>
                <w:sz w:val="22"/>
                <w:szCs w:val="22"/>
              </w:rPr>
              <w:t xml:space="preserve">Curriculum is adapted to meet need. Disadvantaged pupils remain in school, attend regularly, and are not excluded. </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C3D2205" w:rsidR="00E66558" w:rsidRPr="00EA7D21" w:rsidRDefault="00EA7D21">
      <w:pPr>
        <w:rPr>
          <w:b/>
        </w:rPr>
      </w:pPr>
      <w:r w:rsidRPr="00AE3883">
        <w:rPr>
          <w:b/>
        </w:rPr>
        <w:t>Budgeted cost: £2</w:t>
      </w:r>
      <w:r w:rsidR="00B67D16" w:rsidRPr="00AE3883">
        <w:rPr>
          <w:b/>
        </w:rPr>
        <w:t>4,</w:t>
      </w:r>
      <w:r w:rsidR="00B67D16">
        <w:rPr>
          <w:b/>
        </w:rPr>
        <w:t>58</w:t>
      </w:r>
      <w:r w:rsidR="00AE3883">
        <w:rPr>
          <w:b/>
        </w:rPr>
        <w:t>0</w:t>
      </w:r>
    </w:p>
    <w:tbl>
      <w:tblPr>
        <w:tblW w:w="5000" w:type="pct"/>
        <w:tblCellMar>
          <w:left w:w="10" w:type="dxa"/>
          <w:right w:w="10" w:type="dxa"/>
        </w:tblCellMar>
        <w:tblLook w:val="04A0" w:firstRow="1" w:lastRow="0" w:firstColumn="1" w:lastColumn="0" w:noHBand="0" w:noVBand="1"/>
      </w:tblPr>
      <w:tblGrid>
        <w:gridCol w:w="1859"/>
        <w:gridCol w:w="5871"/>
        <w:gridCol w:w="1756"/>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7577F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4E2FB" w14:textId="427C38C8" w:rsidR="007577F8" w:rsidRPr="0063121B" w:rsidRDefault="006A64CD" w:rsidP="007577F8">
            <w:pPr>
              <w:pStyle w:val="TableRow"/>
              <w:numPr>
                <w:ilvl w:val="0"/>
                <w:numId w:val="19"/>
              </w:numPr>
            </w:pPr>
            <w:r w:rsidRPr="0063121B">
              <w:rPr>
                <w:i/>
                <w:iCs/>
                <w:sz w:val="22"/>
                <w:szCs w:val="22"/>
              </w:rPr>
              <w:t>EYFS lead</w:t>
            </w:r>
            <w:r w:rsidR="007577F8" w:rsidRPr="0063121B">
              <w:rPr>
                <w:i/>
                <w:iCs/>
                <w:sz w:val="22"/>
                <w:szCs w:val="22"/>
              </w:rPr>
              <w:t xml:space="preserve"> to </w:t>
            </w:r>
            <w:r w:rsidRPr="0063121B">
              <w:rPr>
                <w:i/>
                <w:iCs/>
                <w:sz w:val="22"/>
                <w:szCs w:val="22"/>
              </w:rPr>
              <w:t xml:space="preserve">plan </w:t>
            </w:r>
            <w:r w:rsidR="007577F8" w:rsidRPr="0063121B">
              <w:rPr>
                <w:i/>
                <w:iCs/>
                <w:sz w:val="22"/>
                <w:szCs w:val="22"/>
              </w:rPr>
              <w:t xml:space="preserve">for specialist input x ½ day per week </w:t>
            </w:r>
          </w:p>
          <w:p w14:paraId="2A7D551A" w14:textId="000F81D6" w:rsidR="007577F8" w:rsidRPr="0063121B" w:rsidRDefault="007577F8" w:rsidP="0014799B">
            <w:pPr>
              <w:pStyle w:val="TableRow"/>
              <w:numPr>
                <w:ilvl w:val="0"/>
                <w:numId w:val="19"/>
              </w:numPr>
            </w:pPr>
            <w:r w:rsidRPr="0063121B">
              <w:rPr>
                <w:i/>
                <w:iCs/>
                <w:sz w:val="22"/>
                <w:szCs w:val="22"/>
              </w:rPr>
              <w:t xml:space="preserve">SENCo </w:t>
            </w:r>
            <w:r w:rsidR="0014799B" w:rsidRPr="0063121B">
              <w:rPr>
                <w:i/>
                <w:iCs/>
                <w:sz w:val="22"/>
                <w:szCs w:val="22"/>
              </w:rPr>
              <w:t>release 1</w:t>
            </w:r>
            <w:r w:rsidRPr="0063121B">
              <w:rPr>
                <w:i/>
                <w:iCs/>
                <w:sz w:val="22"/>
                <w:szCs w:val="22"/>
              </w:rPr>
              <w:t xml:space="preserve"> day per week</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D3E67" w14:textId="77777777" w:rsidR="007577F8" w:rsidRDefault="007577F8" w:rsidP="007577F8">
            <w:pPr>
              <w:shd w:val="clear" w:color="auto" w:fill="FFFFFF"/>
              <w:suppressAutoHyphens w:val="0"/>
              <w:autoSpaceDN/>
              <w:spacing w:after="75" w:line="240" w:lineRule="auto"/>
              <w:ind w:left="300"/>
              <w:rPr>
                <w:rFonts w:cs="Arial"/>
                <w:b/>
                <w:color w:val="0B0C0C"/>
                <w:sz w:val="22"/>
                <w:szCs w:val="22"/>
              </w:rPr>
            </w:pPr>
            <w:r w:rsidRPr="00422C89">
              <w:rPr>
                <w:rFonts w:cs="Arial"/>
                <w:b/>
                <w:color w:val="0B0C0C"/>
                <w:sz w:val="22"/>
                <w:szCs w:val="22"/>
              </w:rPr>
              <w:t>EEF: Oral Language interventions</w:t>
            </w:r>
            <w:r>
              <w:rPr>
                <w:rFonts w:cs="Arial"/>
                <w:b/>
                <w:color w:val="0B0C0C"/>
                <w:sz w:val="22"/>
                <w:szCs w:val="22"/>
              </w:rPr>
              <w:t xml:space="preserve"> (NELI) (+6 months)</w:t>
            </w:r>
          </w:p>
          <w:p w14:paraId="6F9FC73D" w14:textId="77777777" w:rsidR="007577F8" w:rsidRPr="00422C89" w:rsidRDefault="007577F8" w:rsidP="007577F8">
            <w:pPr>
              <w:shd w:val="clear" w:color="auto" w:fill="FFFFFF"/>
              <w:suppressAutoHyphens w:val="0"/>
              <w:autoSpaceDN/>
              <w:spacing w:after="75" w:line="240" w:lineRule="auto"/>
              <w:rPr>
                <w:rFonts w:cs="Arial"/>
                <w:b/>
                <w:color w:val="0B0C0C"/>
                <w:sz w:val="22"/>
                <w:szCs w:val="22"/>
              </w:rPr>
            </w:pPr>
            <w:r>
              <w:rPr>
                <w:rFonts w:cs="Arial"/>
                <w:color w:val="263238"/>
                <w:sz w:val="22"/>
                <w:szCs w:val="22"/>
                <w:shd w:val="clear" w:color="auto" w:fill="FFFFFF"/>
              </w:rPr>
              <w:t>A</w:t>
            </w:r>
            <w:r w:rsidRPr="00422C89">
              <w:rPr>
                <w:rFonts w:cs="Arial"/>
                <w:color w:val="263238"/>
                <w:sz w:val="22"/>
                <w:szCs w:val="22"/>
                <w:shd w:val="clear" w:color="auto" w:fill="FFFFFF"/>
              </w:rPr>
              <w:t>pproaches that emphasise the importance of spoken language and verbal interaction in the classroom. </w:t>
            </w:r>
          </w:p>
          <w:p w14:paraId="5FAB567C" w14:textId="77777777" w:rsidR="007577F8" w:rsidRPr="00422C89" w:rsidRDefault="007577F8" w:rsidP="007577F8">
            <w:pPr>
              <w:pStyle w:val="ListParagraph"/>
              <w:numPr>
                <w:ilvl w:val="0"/>
                <w:numId w:val="18"/>
              </w:numPr>
              <w:shd w:val="clear" w:color="auto" w:fill="FFFFFF"/>
              <w:suppressAutoHyphens w:val="0"/>
              <w:autoSpaceDN/>
              <w:spacing w:after="75" w:line="240" w:lineRule="auto"/>
              <w:rPr>
                <w:rFonts w:cs="Arial"/>
                <w:b/>
                <w:color w:val="0B0C0C"/>
                <w:sz w:val="22"/>
                <w:szCs w:val="22"/>
              </w:rPr>
            </w:pPr>
            <w:r w:rsidRPr="00422C89">
              <w:rPr>
                <w:rFonts w:cs="Arial"/>
                <w:color w:val="263238"/>
                <w:sz w:val="22"/>
                <w:szCs w:val="22"/>
              </w:rPr>
              <w:t>targeted reading aloud and book discussion with young children;</w:t>
            </w:r>
          </w:p>
          <w:p w14:paraId="4B21BF78" w14:textId="77777777" w:rsidR="007577F8" w:rsidRPr="00422C89" w:rsidRDefault="007577F8" w:rsidP="007577F8">
            <w:pPr>
              <w:pStyle w:val="ListParagraph"/>
              <w:numPr>
                <w:ilvl w:val="0"/>
                <w:numId w:val="18"/>
              </w:numPr>
              <w:shd w:val="clear" w:color="auto" w:fill="FFFFFF"/>
              <w:suppressAutoHyphens w:val="0"/>
              <w:autoSpaceDN/>
              <w:spacing w:after="75" w:line="240" w:lineRule="auto"/>
              <w:rPr>
                <w:rFonts w:cs="Arial"/>
                <w:b/>
                <w:color w:val="0B0C0C"/>
                <w:sz w:val="22"/>
                <w:szCs w:val="22"/>
              </w:rPr>
            </w:pPr>
            <w:r w:rsidRPr="00422C89">
              <w:rPr>
                <w:rFonts w:cs="Arial"/>
                <w:color w:val="263238"/>
                <w:sz w:val="22"/>
                <w:szCs w:val="22"/>
              </w:rPr>
              <w:t>explicitly extending pupils’ spoken vocabulary</w:t>
            </w:r>
          </w:p>
          <w:p w14:paraId="68BB3210" w14:textId="77777777" w:rsidR="007577F8" w:rsidRPr="00422C89" w:rsidRDefault="007577F8" w:rsidP="007577F8">
            <w:pPr>
              <w:pStyle w:val="ListParagraph"/>
              <w:numPr>
                <w:ilvl w:val="0"/>
                <w:numId w:val="18"/>
              </w:numPr>
              <w:shd w:val="clear" w:color="auto" w:fill="FFFFFF"/>
              <w:suppressAutoHyphens w:val="0"/>
              <w:autoSpaceDN/>
              <w:spacing w:after="75" w:line="240" w:lineRule="auto"/>
              <w:rPr>
                <w:rFonts w:cs="Arial"/>
                <w:b/>
                <w:color w:val="0B0C0C"/>
                <w:sz w:val="22"/>
                <w:szCs w:val="22"/>
              </w:rPr>
            </w:pPr>
            <w:r w:rsidRPr="00422C89">
              <w:rPr>
                <w:rFonts w:cs="Arial"/>
                <w:color w:val="263238"/>
                <w:sz w:val="22"/>
                <w:szCs w:val="22"/>
              </w:rPr>
              <w:t>the use of structured questioning to develop comprehension</w:t>
            </w:r>
          </w:p>
          <w:p w14:paraId="2A7D551B" w14:textId="707C76FC" w:rsidR="007577F8" w:rsidRDefault="007577F8" w:rsidP="007577F8">
            <w:pPr>
              <w:pStyle w:val="TableRowCentered"/>
              <w:ind w:left="0" w:right="0"/>
              <w:jc w:val="left"/>
              <w:rPr>
                <w:sz w:val="22"/>
              </w:rPr>
            </w:pPr>
            <w:hyperlink r:id="rId10" w:history="1">
              <w:r w:rsidRPr="00142985">
                <w:rPr>
                  <w:rStyle w:val="Hyperlink"/>
                  <w:sz w:val="22"/>
                  <w:szCs w:val="22"/>
                </w:rPr>
                <w:t>https://educationendowmentfoundation.org.uk/education-evidence/teaching-learning-toolkit/oral-language-interventions</w:t>
              </w:r>
            </w:hyperlink>
            <w:r>
              <w:rPr>
                <w:sz w:val="22"/>
                <w:szCs w:val="22"/>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EDA651" w14:textId="038A93E6" w:rsidR="007577F8" w:rsidRDefault="007577F8" w:rsidP="0063121B">
            <w:pPr>
              <w:pStyle w:val="TableRowCentered"/>
              <w:ind w:left="0"/>
              <w:jc w:val="left"/>
              <w:rPr>
                <w:sz w:val="22"/>
              </w:rPr>
            </w:pPr>
          </w:p>
          <w:p w14:paraId="45126C88" w14:textId="0CDFA222" w:rsidR="007577F8" w:rsidRDefault="0014799B" w:rsidP="007577F8">
            <w:pPr>
              <w:pStyle w:val="TableRowCentered"/>
              <w:numPr>
                <w:ilvl w:val="0"/>
                <w:numId w:val="20"/>
              </w:numPr>
              <w:jc w:val="left"/>
              <w:rPr>
                <w:sz w:val="22"/>
              </w:rPr>
            </w:pPr>
            <w:r>
              <w:rPr>
                <w:sz w:val="22"/>
              </w:rPr>
              <w:t>£</w:t>
            </w:r>
            <w:r w:rsidR="00EA2FD9">
              <w:rPr>
                <w:sz w:val="22"/>
              </w:rPr>
              <w:t>9,360</w:t>
            </w:r>
          </w:p>
          <w:p w14:paraId="6EDA8807" w14:textId="76BC402F" w:rsidR="007577F8" w:rsidRPr="00DC429B" w:rsidRDefault="00DC429B" w:rsidP="007577F8">
            <w:pPr>
              <w:pStyle w:val="TableRowCentered"/>
              <w:ind w:left="417"/>
              <w:jc w:val="left"/>
              <w:rPr>
                <w:i/>
                <w:sz w:val="22"/>
              </w:rPr>
            </w:pPr>
            <w:r w:rsidRPr="00DC429B">
              <w:rPr>
                <w:i/>
                <w:sz w:val="22"/>
              </w:rPr>
              <w:t>(</w:t>
            </w:r>
            <w:r w:rsidR="0014799B" w:rsidRPr="00DC429B">
              <w:rPr>
                <w:i/>
                <w:sz w:val="22"/>
              </w:rPr>
              <w:t>£1,</w:t>
            </w:r>
            <w:r w:rsidR="00A90A95">
              <w:rPr>
                <w:i/>
                <w:sz w:val="22"/>
              </w:rPr>
              <w:t>030</w:t>
            </w:r>
            <w:r w:rsidR="007577F8" w:rsidRPr="00DC429B">
              <w:rPr>
                <w:i/>
                <w:sz w:val="22"/>
              </w:rPr>
              <w:t xml:space="preserve"> PP element</w:t>
            </w:r>
            <w:r w:rsidRPr="00DC429B">
              <w:rPr>
                <w:i/>
                <w:sz w:val="22"/>
              </w:rPr>
              <w:t>)</w:t>
            </w:r>
          </w:p>
          <w:p w14:paraId="50A16097" w14:textId="0D9D6226" w:rsidR="007577F8" w:rsidRPr="00DC429B" w:rsidRDefault="0014799B" w:rsidP="007577F8">
            <w:pPr>
              <w:pStyle w:val="TableRowCentered"/>
              <w:numPr>
                <w:ilvl w:val="0"/>
                <w:numId w:val="20"/>
              </w:numPr>
              <w:jc w:val="left"/>
              <w:rPr>
                <w:sz w:val="22"/>
              </w:rPr>
            </w:pPr>
            <w:r w:rsidRPr="00DC429B">
              <w:rPr>
                <w:sz w:val="22"/>
              </w:rPr>
              <w:t>£1</w:t>
            </w:r>
            <w:r w:rsidR="00EB13B2">
              <w:rPr>
                <w:sz w:val="22"/>
              </w:rPr>
              <w:t>0,582</w:t>
            </w:r>
          </w:p>
          <w:p w14:paraId="5A0357FF" w14:textId="7E05CFE2" w:rsidR="007577F8" w:rsidRPr="00DC429B" w:rsidRDefault="00DC429B" w:rsidP="007577F8">
            <w:pPr>
              <w:pStyle w:val="TableRowCentered"/>
              <w:ind w:left="417"/>
              <w:jc w:val="left"/>
              <w:rPr>
                <w:i/>
                <w:sz w:val="22"/>
              </w:rPr>
            </w:pPr>
            <w:r w:rsidRPr="00DC429B">
              <w:rPr>
                <w:i/>
                <w:sz w:val="22"/>
              </w:rPr>
              <w:t>(</w:t>
            </w:r>
            <w:r w:rsidR="007577F8" w:rsidRPr="00DC429B">
              <w:rPr>
                <w:i/>
                <w:sz w:val="22"/>
              </w:rPr>
              <w:t>£</w:t>
            </w:r>
            <w:r w:rsidR="00EB13B2">
              <w:rPr>
                <w:i/>
                <w:sz w:val="22"/>
              </w:rPr>
              <w:t>5291</w:t>
            </w:r>
            <w:r w:rsidR="007577F8" w:rsidRPr="00DC429B">
              <w:rPr>
                <w:i/>
                <w:sz w:val="22"/>
              </w:rPr>
              <w:t xml:space="preserve"> PP element</w:t>
            </w:r>
            <w:r w:rsidRPr="00DC429B">
              <w:rPr>
                <w:i/>
                <w:sz w:val="22"/>
              </w:rPr>
              <w:t>)</w:t>
            </w:r>
          </w:p>
          <w:p w14:paraId="4D53B4FE" w14:textId="77777777" w:rsidR="007577F8" w:rsidRDefault="007577F8" w:rsidP="007577F8">
            <w:pPr>
              <w:pStyle w:val="TableRowCentered"/>
              <w:jc w:val="left"/>
              <w:rPr>
                <w:sz w:val="22"/>
              </w:rPr>
            </w:pPr>
          </w:p>
          <w:p w14:paraId="1F534892" w14:textId="77777777" w:rsidR="007577F8" w:rsidRDefault="007577F8" w:rsidP="007577F8">
            <w:pPr>
              <w:pStyle w:val="TableRowCentered"/>
              <w:ind w:left="0"/>
              <w:jc w:val="left"/>
              <w:rPr>
                <w:sz w:val="22"/>
              </w:rPr>
            </w:pPr>
          </w:p>
          <w:p w14:paraId="2A7D551C" w14:textId="0F485930" w:rsidR="007577F8" w:rsidRDefault="0063121B" w:rsidP="007577F8">
            <w:pPr>
              <w:pStyle w:val="TableRowCentered"/>
              <w:ind w:left="0" w:right="0"/>
              <w:jc w:val="left"/>
              <w:rPr>
                <w:sz w:val="22"/>
              </w:rPr>
            </w:pPr>
            <w:r w:rsidRPr="00C95782">
              <w:rPr>
                <w:sz w:val="22"/>
              </w:rPr>
              <w:t>Total: £</w:t>
            </w:r>
            <w:r w:rsidR="00C95782" w:rsidRPr="00C95782">
              <w:rPr>
                <w:sz w:val="22"/>
              </w:rPr>
              <w:t>6321</w:t>
            </w:r>
          </w:p>
        </w:tc>
      </w:tr>
      <w:tr w:rsidR="007577F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0AEBB" w14:textId="77777777" w:rsidR="007577F8" w:rsidRPr="0063121B" w:rsidRDefault="007577F8" w:rsidP="007577F8">
            <w:pPr>
              <w:pStyle w:val="TableRow"/>
              <w:rPr>
                <w:i/>
                <w:iCs/>
                <w:sz w:val="22"/>
                <w:szCs w:val="22"/>
              </w:rPr>
            </w:pPr>
            <w:r w:rsidRPr="0063121B">
              <w:rPr>
                <w:i/>
                <w:iCs/>
                <w:sz w:val="22"/>
                <w:szCs w:val="22"/>
              </w:rPr>
              <w:t xml:space="preserve">Small class/group sizes are maintained, especially in EYFS/KS1. There is an experienced EYFS lead to plan for and </w:t>
            </w:r>
            <w:r w:rsidRPr="0063121B">
              <w:rPr>
                <w:i/>
                <w:iCs/>
                <w:sz w:val="22"/>
                <w:szCs w:val="22"/>
              </w:rPr>
              <w:lastRenderedPageBreak/>
              <w:t>manage early and specific interventions.</w:t>
            </w:r>
          </w:p>
          <w:p w14:paraId="51AC3B29" w14:textId="77777777" w:rsidR="007577F8" w:rsidRPr="0063121B" w:rsidRDefault="007577F8" w:rsidP="007577F8">
            <w:pPr>
              <w:pStyle w:val="TableRow"/>
              <w:rPr>
                <w:i/>
                <w:iCs/>
                <w:sz w:val="22"/>
                <w:szCs w:val="22"/>
              </w:rPr>
            </w:pPr>
            <w:r w:rsidRPr="0063121B">
              <w:rPr>
                <w:i/>
                <w:iCs/>
                <w:sz w:val="22"/>
                <w:szCs w:val="22"/>
              </w:rPr>
              <w:t xml:space="preserve">Teachers engage </w:t>
            </w:r>
            <w:proofErr w:type="gramStart"/>
            <w:r w:rsidRPr="0063121B">
              <w:rPr>
                <w:i/>
                <w:iCs/>
                <w:sz w:val="22"/>
                <w:szCs w:val="22"/>
              </w:rPr>
              <w:t>in  ongoing</w:t>
            </w:r>
            <w:proofErr w:type="gramEnd"/>
            <w:r w:rsidRPr="0063121B">
              <w:rPr>
                <w:i/>
                <w:iCs/>
                <w:sz w:val="22"/>
                <w:szCs w:val="22"/>
              </w:rPr>
              <w:t xml:space="preserve"> CPD which supports learners’ needs and recognises those in vulnerable groups.</w:t>
            </w:r>
          </w:p>
          <w:p w14:paraId="2A7D551E" w14:textId="77777777" w:rsidR="007577F8" w:rsidRPr="0063121B" w:rsidRDefault="007577F8" w:rsidP="007577F8">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667E11" w14:textId="77777777" w:rsidR="007577F8" w:rsidRDefault="007577F8" w:rsidP="007577F8">
            <w:pPr>
              <w:numPr>
                <w:ilvl w:val="0"/>
                <w:numId w:val="1"/>
              </w:numPr>
              <w:shd w:val="clear" w:color="auto" w:fill="FFFFFF"/>
              <w:suppressAutoHyphens w:val="0"/>
              <w:autoSpaceDN/>
              <w:spacing w:after="75" w:line="240" w:lineRule="auto"/>
              <w:rPr>
                <w:rFonts w:cs="Arial"/>
                <w:b/>
                <w:color w:val="0B0C0C"/>
                <w:sz w:val="22"/>
                <w:szCs w:val="22"/>
              </w:rPr>
            </w:pPr>
            <w:r w:rsidRPr="0090416A">
              <w:rPr>
                <w:rFonts w:cs="Arial"/>
                <w:b/>
                <w:color w:val="0B0C0C"/>
                <w:sz w:val="22"/>
                <w:szCs w:val="22"/>
              </w:rPr>
              <w:lastRenderedPageBreak/>
              <w:t>EEF: Reducing class size (+2 months)</w:t>
            </w:r>
          </w:p>
          <w:p w14:paraId="11FF3AC7" w14:textId="77777777" w:rsidR="007577F8" w:rsidRPr="0090416A" w:rsidRDefault="007577F8" w:rsidP="007577F8">
            <w:pPr>
              <w:shd w:val="clear" w:color="auto" w:fill="FFFFFF"/>
              <w:suppressAutoHyphens w:val="0"/>
              <w:autoSpaceDN/>
              <w:spacing w:after="75" w:line="240" w:lineRule="auto"/>
              <w:rPr>
                <w:rFonts w:cs="Arial"/>
                <w:b/>
                <w:color w:val="0B0C0C"/>
                <w:sz w:val="22"/>
                <w:szCs w:val="22"/>
              </w:rPr>
            </w:pPr>
            <w:r>
              <w:rPr>
                <w:rFonts w:cs="Arial"/>
                <w:b/>
                <w:color w:val="0B0C0C"/>
                <w:sz w:val="22"/>
                <w:szCs w:val="22"/>
              </w:rPr>
              <w:t>EEF: Feedback (+5 months)</w:t>
            </w:r>
          </w:p>
          <w:p w14:paraId="077EADA7" w14:textId="664E0780" w:rsidR="007577F8" w:rsidRPr="0090416A" w:rsidRDefault="002939AF" w:rsidP="007577F8">
            <w:pPr>
              <w:numPr>
                <w:ilvl w:val="0"/>
                <w:numId w:val="1"/>
              </w:numPr>
              <w:shd w:val="clear" w:color="auto" w:fill="FFFFFF"/>
              <w:suppressAutoHyphens w:val="0"/>
              <w:autoSpaceDN/>
              <w:spacing w:after="75" w:line="240" w:lineRule="auto"/>
              <w:rPr>
                <w:rFonts w:cs="Arial"/>
                <w:color w:val="0B0C0C"/>
                <w:sz w:val="22"/>
                <w:szCs w:val="22"/>
              </w:rPr>
            </w:pPr>
            <w:r>
              <w:rPr>
                <w:rFonts w:cs="Arial"/>
                <w:color w:val="0B0C0C"/>
                <w:sz w:val="22"/>
                <w:szCs w:val="22"/>
              </w:rPr>
              <w:t xml:space="preserve">A. </w:t>
            </w:r>
            <w:r w:rsidR="007577F8" w:rsidRPr="0090416A">
              <w:rPr>
                <w:rFonts w:cs="Arial"/>
                <w:color w:val="0B0C0C"/>
                <w:sz w:val="22"/>
                <w:szCs w:val="22"/>
              </w:rPr>
              <w:t>There is some evidence for additional benefits of smaller class sizes with younger children, so smaller class sizes may be a more effective approach during the early stages of primary school. </w:t>
            </w:r>
            <w:r w:rsidR="007577F8">
              <w:rPr>
                <w:rFonts w:cs="Arial"/>
                <w:color w:val="0B0C0C"/>
                <w:sz w:val="22"/>
                <w:szCs w:val="22"/>
              </w:rPr>
              <w:t>We teach Reception separately from KS1 with an EYFS specific class. Nursery pupils attend this group from age 3 to become ‘school-ready’.</w:t>
            </w:r>
          </w:p>
          <w:p w14:paraId="21D88C7A" w14:textId="77777777" w:rsidR="007577F8" w:rsidRPr="0090416A" w:rsidRDefault="007577F8" w:rsidP="007577F8">
            <w:pPr>
              <w:shd w:val="clear" w:color="auto" w:fill="FFFFFF"/>
              <w:suppressAutoHyphens w:val="0"/>
              <w:autoSpaceDN/>
              <w:spacing w:after="75" w:line="240" w:lineRule="auto"/>
              <w:rPr>
                <w:rFonts w:cs="Arial"/>
                <w:color w:val="0B0C0C"/>
                <w:sz w:val="22"/>
                <w:szCs w:val="22"/>
              </w:rPr>
            </w:pPr>
            <w:r w:rsidRPr="0090416A">
              <w:rPr>
                <w:rFonts w:cs="Arial"/>
                <w:color w:val="0B0C0C"/>
                <w:sz w:val="22"/>
                <w:szCs w:val="22"/>
              </w:rPr>
              <w:lastRenderedPageBreak/>
              <w:t>Smaller classes allow teachers to teach differently – for example, having higher quality interactions with</w:t>
            </w:r>
            <w:r>
              <w:rPr>
                <w:rFonts w:cs="Arial"/>
                <w:color w:val="0B0C0C"/>
                <w:sz w:val="22"/>
                <w:szCs w:val="22"/>
              </w:rPr>
              <w:t xml:space="preserve"> young</w:t>
            </w:r>
            <w:r w:rsidRPr="0090416A">
              <w:rPr>
                <w:rFonts w:cs="Arial"/>
                <w:color w:val="0B0C0C"/>
                <w:sz w:val="22"/>
                <w:szCs w:val="22"/>
              </w:rPr>
              <w:t xml:space="preserve"> pupils.</w:t>
            </w:r>
          </w:p>
          <w:p w14:paraId="0B91EFA0" w14:textId="77777777" w:rsidR="007577F8" w:rsidRDefault="007577F8" w:rsidP="007577F8">
            <w:pPr>
              <w:numPr>
                <w:ilvl w:val="0"/>
                <w:numId w:val="1"/>
              </w:numPr>
              <w:shd w:val="clear" w:color="auto" w:fill="FFFFFF"/>
              <w:suppressAutoHyphens w:val="0"/>
              <w:autoSpaceDN/>
              <w:spacing w:after="75" w:line="240" w:lineRule="auto"/>
              <w:rPr>
                <w:rFonts w:cs="Arial"/>
                <w:color w:val="0B0C0C"/>
                <w:sz w:val="22"/>
                <w:szCs w:val="22"/>
              </w:rPr>
            </w:pPr>
            <w:r w:rsidRPr="0090416A">
              <w:rPr>
                <w:rFonts w:cs="Arial"/>
                <w:color w:val="0B0C0C"/>
                <w:sz w:val="22"/>
                <w:szCs w:val="22"/>
              </w:rPr>
              <w:t>The gains from smaller class sizes come from the increased flexibility for organising learners and the quality and quantity</w:t>
            </w:r>
            <w:r>
              <w:rPr>
                <w:rFonts w:cs="Arial"/>
                <w:color w:val="0B0C0C"/>
                <w:sz w:val="22"/>
                <w:szCs w:val="22"/>
              </w:rPr>
              <w:t xml:space="preserve"> </w:t>
            </w:r>
            <w:r w:rsidRPr="0090416A">
              <w:rPr>
                <w:rFonts w:cs="Arial"/>
                <w:color w:val="0B0C0C"/>
                <w:sz w:val="22"/>
                <w:szCs w:val="22"/>
              </w:rPr>
              <w:t>of feedback the pupils receive</w:t>
            </w:r>
            <w:r>
              <w:rPr>
                <w:rFonts w:cs="Arial"/>
                <w:color w:val="0B0C0C"/>
                <w:sz w:val="22"/>
                <w:szCs w:val="22"/>
              </w:rPr>
              <w:t xml:space="preserve"> in EYFS. Additional support is arranged for transition into KS1 where needed.</w:t>
            </w:r>
          </w:p>
          <w:p w14:paraId="78A295A7" w14:textId="77777777" w:rsidR="007577F8" w:rsidRDefault="007577F8" w:rsidP="007577F8">
            <w:pPr>
              <w:pStyle w:val="TableRowCentered"/>
              <w:jc w:val="left"/>
              <w:rPr>
                <w:rFonts w:cs="Arial"/>
                <w:color w:val="0B0C0C"/>
                <w:sz w:val="22"/>
                <w:szCs w:val="22"/>
              </w:rPr>
            </w:pPr>
            <w:hyperlink r:id="rId11" w:history="1">
              <w:r w:rsidRPr="00142985">
                <w:rPr>
                  <w:rStyle w:val="Hyperlink"/>
                  <w:rFonts w:cs="Arial"/>
                  <w:sz w:val="22"/>
                  <w:szCs w:val="22"/>
                </w:rPr>
                <w:t>https://educationendowmentfoundation.org.uk/education-evidence/teaching-learning-toolkit/reducing-class-size</w:t>
              </w:r>
            </w:hyperlink>
            <w:r>
              <w:rPr>
                <w:rFonts w:cs="Arial"/>
                <w:color w:val="0B0C0C"/>
                <w:sz w:val="22"/>
                <w:szCs w:val="22"/>
              </w:rPr>
              <w:t xml:space="preserve"> </w:t>
            </w:r>
          </w:p>
          <w:p w14:paraId="10542148" w14:textId="77777777" w:rsidR="007577F8" w:rsidRDefault="007577F8" w:rsidP="007577F8">
            <w:pPr>
              <w:pStyle w:val="TableRowCentered"/>
              <w:jc w:val="left"/>
              <w:rPr>
                <w:rFonts w:cs="Arial"/>
                <w:color w:val="0B0C0C"/>
                <w:sz w:val="22"/>
                <w:szCs w:val="22"/>
              </w:rPr>
            </w:pPr>
          </w:p>
          <w:p w14:paraId="068D7325" w14:textId="77777777" w:rsidR="007577F8" w:rsidRPr="003E70CF" w:rsidRDefault="007577F8" w:rsidP="007577F8">
            <w:pPr>
              <w:numPr>
                <w:ilvl w:val="0"/>
                <w:numId w:val="1"/>
              </w:numPr>
              <w:shd w:val="clear" w:color="auto" w:fill="FFFFFF"/>
              <w:suppressAutoHyphens w:val="0"/>
              <w:autoSpaceDN/>
              <w:spacing w:after="75" w:line="240" w:lineRule="auto"/>
              <w:rPr>
                <w:rFonts w:cs="Arial"/>
                <w:color w:val="0B0C0C"/>
                <w:sz w:val="22"/>
                <w:szCs w:val="22"/>
              </w:rPr>
            </w:pPr>
            <w:r w:rsidRPr="003E70CF">
              <w:rPr>
                <w:rFonts w:cs="Arial"/>
                <w:color w:val="0B0C0C"/>
                <w:sz w:val="22"/>
                <w:szCs w:val="22"/>
              </w:rPr>
              <w:t>Feedback is information given to the learner about the learner’s performance relative to learning goals or outcomes. It should aim to (and be capable of producing) improvement in students’ learning.</w:t>
            </w:r>
          </w:p>
          <w:p w14:paraId="7B86F774" w14:textId="77777777" w:rsidR="007577F8" w:rsidRDefault="007577F8" w:rsidP="007577F8">
            <w:pPr>
              <w:numPr>
                <w:ilvl w:val="0"/>
                <w:numId w:val="1"/>
              </w:numPr>
              <w:shd w:val="clear" w:color="auto" w:fill="FFFFFF"/>
              <w:suppressAutoHyphens w:val="0"/>
              <w:autoSpaceDN/>
              <w:spacing w:after="75" w:line="240" w:lineRule="auto"/>
              <w:rPr>
                <w:rFonts w:cs="Arial"/>
                <w:color w:val="0B0C0C"/>
                <w:sz w:val="22"/>
                <w:szCs w:val="22"/>
              </w:rPr>
            </w:pPr>
            <w:r w:rsidRPr="003E70CF">
              <w:rPr>
                <w:rFonts w:cs="Arial"/>
                <w:color w:val="0B0C0C"/>
                <w:sz w:val="22"/>
                <w:szCs w:val="22"/>
              </w:rPr>
              <w:t>Feedback redirects or refocuses the learner’s actions to achieve a goal, by aligning effort and activity with an outcome. It can be about the output or outcome of the task the process of the task the student’s management of th</w:t>
            </w:r>
            <w:r>
              <w:rPr>
                <w:rFonts w:cs="Arial"/>
                <w:color w:val="0B0C0C"/>
                <w:sz w:val="22"/>
                <w:szCs w:val="22"/>
              </w:rPr>
              <w:t>eir learning or self-regulation. All teachers use feedback as a priority as described in the feedback and marking policy.</w:t>
            </w:r>
          </w:p>
          <w:p w14:paraId="03D01302" w14:textId="77777777" w:rsidR="007577F8" w:rsidRPr="003E70CF" w:rsidRDefault="007577F8" w:rsidP="007577F8">
            <w:pPr>
              <w:numPr>
                <w:ilvl w:val="0"/>
                <w:numId w:val="1"/>
              </w:numPr>
              <w:shd w:val="clear" w:color="auto" w:fill="FFFFFF"/>
              <w:suppressAutoHyphens w:val="0"/>
              <w:autoSpaceDN/>
              <w:spacing w:after="75" w:line="240" w:lineRule="auto"/>
              <w:rPr>
                <w:rFonts w:cs="Arial"/>
                <w:color w:val="0B0C0C"/>
                <w:sz w:val="22"/>
                <w:szCs w:val="22"/>
              </w:rPr>
            </w:pPr>
            <w:hyperlink r:id="rId12" w:history="1">
              <w:r w:rsidRPr="000E6A37">
                <w:rPr>
                  <w:rStyle w:val="Hyperlink"/>
                  <w:rFonts w:cs="Arial"/>
                  <w:sz w:val="22"/>
                  <w:szCs w:val="22"/>
                </w:rPr>
                <w:t>https://educationendowmentfoundation.org.uk/education-evidence/teaching-learning-toolkit/feedback</w:t>
              </w:r>
            </w:hyperlink>
            <w:r>
              <w:rPr>
                <w:rFonts w:cs="Arial"/>
                <w:color w:val="0B0C0C"/>
                <w:sz w:val="22"/>
                <w:szCs w:val="22"/>
              </w:rPr>
              <w:t xml:space="preserve"> </w:t>
            </w:r>
          </w:p>
          <w:p w14:paraId="2A7D551F" w14:textId="77777777" w:rsidR="007577F8" w:rsidRDefault="007577F8" w:rsidP="007577F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DC90" w14:textId="77777777" w:rsidR="007577F8" w:rsidRDefault="007577F8" w:rsidP="007577F8">
            <w:pPr>
              <w:pStyle w:val="TableRowCentered"/>
              <w:jc w:val="left"/>
              <w:rPr>
                <w:sz w:val="22"/>
              </w:rPr>
            </w:pPr>
            <w:r>
              <w:rPr>
                <w:sz w:val="22"/>
              </w:rPr>
              <w:lastRenderedPageBreak/>
              <w:t>1, 2, 3,</w:t>
            </w:r>
          </w:p>
          <w:p w14:paraId="32151A7B" w14:textId="77777777" w:rsidR="00EF142E" w:rsidRDefault="00EF142E" w:rsidP="007577F8">
            <w:pPr>
              <w:pStyle w:val="TableRowCentered"/>
              <w:jc w:val="left"/>
              <w:rPr>
                <w:sz w:val="22"/>
              </w:rPr>
            </w:pPr>
          </w:p>
          <w:p w14:paraId="66D4B9A5" w14:textId="4EF55D55" w:rsidR="00EF142E" w:rsidRDefault="007A7548" w:rsidP="002939AF">
            <w:pPr>
              <w:pStyle w:val="TableRowCentered"/>
              <w:numPr>
                <w:ilvl w:val="0"/>
                <w:numId w:val="21"/>
              </w:numPr>
              <w:jc w:val="left"/>
              <w:rPr>
                <w:sz w:val="22"/>
              </w:rPr>
            </w:pPr>
            <w:r>
              <w:rPr>
                <w:sz w:val="22"/>
              </w:rPr>
              <w:t>EYFS Lead</w:t>
            </w:r>
            <w:r w:rsidR="00D029BA">
              <w:rPr>
                <w:sz w:val="22"/>
              </w:rPr>
              <w:t xml:space="preserve"> time </w:t>
            </w:r>
            <w:r w:rsidR="006340CB">
              <w:rPr>
                <w:sz w:val="22"/>
              </w:rPr>
              <w:t>£231.00</w:t>
            </w:r>
            <w:r w:rsidR="00BA67E0">
              <w:rPr>
                <w:sz w:val="22"/>
              </w:rPr>
              <w:t xml:space="preserve"> (PP element)</w:t>
            </w:r>
          </w:p>
          <w:p w14:paraId="498408C7" w14:textId="77777777" w:rsidR="00D029BA" w:rsidRDefault="00D029BA" w:rsidP="007577F8">
            <w:pPr>
              <w:pStyle w:val="TableRowCentered"/>
              <w:jc w:val="left"/>
              <w:rPr>
                <w:sz w:val="22"/>
              </w:rPr>
            </w:pPr>
          </w:p>
          <w:p w14:paraId="794AF26B" w14:textId="77777777" w:rsidR="00D029BA" w:rsidRDefault="00D029BA" w:rsidP="007577F8">
            <w:pPr>
              <w:pStyle w:val="TableRowCentered"/>
              <w:jc w:val="left"/>
              <w:rPr>
                <w:sz w:val="22"/>
              </w:rPr>
            </w:pPr>
          </w:p>
          <w:p w14:paraId="60630972" w14:textId="3B70477C" w:rsidR="00D029BA" w:rsidRDefault="00D029BA" w:rsidP="007577F8">
            <w:pPr>
              <w:pStyle w:val="TableRowCentered"/>
              <w:jc w:val="left"/>
              <w:rPr>
                <w:sz w:val="22"/>
              </w:rPr>
            </w:pPr>
            <w:r>
              <w:rPr>
                <w:sz w:val="22"/>
              </w:rPr>
              <w:lastRenderedPageBreak/>
              <w:t xml:space="preserve">CPD for 4x staff </w:t>
            </w:r>
            <w:proofErr w:type="gramStart"/>
            <w:r>
              <w:rPr>
                <w:sz w:val="22"/>
              </w:rPr>
              <w:t>as a result of</w:t>
            </w:r>
            <w:proofErr w:type="gramEnd"/>
            <w:r>
              <w:rPr>
                <w:sz w:val="22"/>
              </w:rPr>
              <w:t xml:space="preserve"> cascading training </w:t>
            </w:r>
          </w:p>
          <w:p w14:paraId="29F07A96" w14:textId="77777777" w:rsidR="00D029BA" w:rsidRDefault="00D029BA" w:rsidP="007577F8">
            <w:pPr>
              <w:pStyle w:val="TableRowCentered"/>
              <w:jc w:val="left"/>
              <w:rPr>
                <w:sz w:val="22"/>
              </w:rPr>
            </w:pPr>
          </w:p>
          <w:p w14:paraId="0D952408" w14:textId="44335B24" w:rsidR="00F63654" w:rsidRDefault="00CA30FE" w:rsidP="007577F8">
            <w:pPr>
              <w:pStyle w:val="TableRowCentered"/>
              <w:jc w:val="left"/>
              <w:rPr>
                <w:sz w:val="22"/>
              </w:rPr>
            </w:pPr>
            <w:proofErr w:type="gramStart"/>
            <w:r>
              <w:rPr>
                <w:sz w:val="22"/>
              </w:rPr>
              <w:t>Total :</w:t>
            </w:r>
            <w:proofErr w:type="gramEnd"/>
            <w:r>
              <w:rPr>
                <w:sz w:val="22"/>
              </w:rPr>
              <w:t xml:space="preserve"> </w:t>
            </w:r>
            <w:r w:rsidR="00F63654">
              <w:rPr>
                <w:sz w:val="22"/>
              </w:rPr>
              <w:t xml:space="preserve">£956 </w:t>
            </w:r>
            <w:proofErr w:type="gramStart"/>
            <w:r w:rsidR="00F63654">
              <w:rPr>
                <w:sz w:val="22"/>
              </w:rPr>
              <w:t>( pp</w:t>
            </w:r>
            <w:proofErr w:type="gramEnd"/>
            <w:r w:rsidR="00F63654">
              <w:rPr>
                <w:sz w:val="22"/>
              </w:rPr>
              <w:t xml:space="preserve"> element) </w:t>
            </w:r>
          </w:p>
          <w:p w14:paraId="29D97BE4" w14:textId="77777777" w:rsidR="00B74286" w:rsidRDefault="00B74286" w:rsidP="007577F8">
            <w:pPr>
              <w:pStyle w:val="TableRowCentered"/>
              <w:jc w:val="left"/>
              <w:rPr>
                <w:sz w:val="22"/>
              </w:rPr>
            </w:pPr>
          </w:p>
          <w:p w14:paraId="23303DA7" w14:textId="77777777" w:rsidR="00B74286" w:rsidRDefault="00B74286" w:rsidP="007577F8">
            <w:pPr>
              <w:pStyle w:val="TableRowCentered"/>
              <w:jc w:val="left"/>
              <w:rPr>
                <w:sz w:val="22"/>
              </w:rPr>
            </w:pPr>
          </w:p>
          <w:p w14:paraId="55C40C27" w14:textId="77777777" w:rsidR="00B74286" w:rsidRDefault="00B74286" w:rsidP="007577F8">
            <w:pPr>
              <w:pStyle w:val="TableRowCentered"/>
              <w:jc w:val="left"/>
              <w:rPr>
                <w:sz w:val="22"/>
              </w:rPr>
            </w:pPr>
          </w:p>
          <w:p w14:paraId="3DDF61FA" w14:textId="77777777" w:rsidR="00B74286" w:rsidRDefault="00B74286" w:rsidP="007577F8">
            <w:pPr>
              <w:pStyle w:val="TableRowCentered"/>
              <w:jc w:val="left"/>
              <w:rPr>
                <w:sz w:val="22"/>
              </w:rPr>
            </w:pPr>
          </w:p>
          <w:p w14:paraId="53D72C59" w14:textId="77777777" w:rsidR="00B74286" w:rsidRDefault="00B74286" w:rsidP="007577F8">
            <w:pPr>
              <w:pStyle w:val="TableRowCentered"/>
              <w:jc w:val="left"/>
              <w:rPr>
                <w:sz w:val="22"/>
              </w:rPr>
            </w:pPr>
          </w:p>
          <w:p w14:paraId="5BB3F3AE" w14:textId="4012D850" w:rsidR="00B74286" w:rsidRDefault="00B74286" w:rsidP="007577F8">
            <w:pPr>
              <w:pStyle w:val="TableRowCentered"/>
              <w:jc w:val="left"/>
              <w:rPr>
                <w:sz w:val="22"/>
              </w:rPr>
            </w:pPr>
          </w:p>
          <w:p w14:paraId="249B59EE" w14:textId="77777777" w:rsidR="007577F8" w:rsidRDefault="007577F8" w:rsidP="007577F8">
            <w:pPr>
              <w:pStyle w:val="TableRowCentered"/>
              <w:jc w:val="left"/>
              <w:rPr>
                <w:sz w:val="22"/>
              </w:rPr>
            </w:pPr>
          </w:p>
          <w:p w14:paraId="76D5BC3A" w14:textId="77777777" w:rsidR="007577F8" w:rsidRDefault="007577F8" w:rsidP="007577F8">
            <w:pPr>
              <w:pStyle w:val="TableRowCentered"/>
              <w:jc w:val="left"/>
              <w:rPr>
                <w:sz w:val="22"/>
              </w:rPr>
            </w:pPr>
          </w:p>
          <w:p w14:paraId="00A2E2D4" w14:textId="77777777" w:rsidR="007577F8" w:rsidRDefault="007577F8" w:rsidP="007577F8">
            <w:pPr>
              <w:pStyle w:val="TableRowCentered"/>
              <w:jc w:val="left"/>
              <w:rPr>
                <w:sz w:val="22"/>
              </w:rPr>
            </w:pPr>
          </w:p>
          <w:p w14:paraId="03E485E8" w14:textId="77777777" w:rsidR="007577F8" w:rsidRDefault="007577F8" w:rsidP="007577F8">
            <w:pPr>
              <w:pStyle w:val="TableRowCentered"/>
              <w:jc w:val="left"/>
              <w:rPr>
                <w:sz w:val="22"/>
              </w:rPr>
            </w:pPr>
          </w:p>
          <w:p w14:paraId="70F1D32C" w14:textId="77777777" w:rsidR="007577F8" w:rsidRDefault="007577F8" w:rsidP="007577F8">
            <w:pPr>
              <w:pStyle w:val="TableRowCentered"/>
              <w:jc w:val="left"/>
              <w:rPr>
                <w:sz w:val="22"/>
              </w:rPr>
            </w:pPr>
          </w:p>
          <w:p w14:paraId="083F25AC" w14:textId="77777777" w:rsidR="007577F8" w:rsidRDefault="007577F8" w:rsidP="007577F8">
            <w:pPr>
              <w:pStyle w:val="TableRowCentered"/>
              <w:jc w:val="left"/>
              <w:rPr>
                <w:sz w:val="22"/>
              </w:rPr>
            </w:pPr>
          </w:p>
          <w:p w14:paraId="7994F43F" w14:textId="77777777" w:rsidR="007577F8" w:rsidRDefault="007577F8" w:rsidP="007577F8">
            <w:pPr>
              <w:pStyle w:val="TableRowCentered"/>
              <w:jc w:val="left"/>
              <w:rPr>
                <w:sz w:val="22"/>
              </w:rPr>
            </w:pPr>
          </w:p>
          <w:p w14:paraId="626B2100" w14:textId="77777777" w:rsidR="007577F8" w:rsidRDefault="007577F8" w:rsidP="007577F8">
            <w:pPr>
              <w:pStyle w:val="TableRowCentered"/>
              <w:jc w:val="left"/>
              <w:rPr>
                <w:sz w:val="22"/>
              </w:rPr>
            </w:pPr>
          </w:p>
          <w:p w14:paraId="42DDF09D" w14:textId="77777777" w:rsidR="007577F8" w:rsidRDefault="007577F8" w:rsidP="007577F8">
            <w:pPr>
              <w:pStyle w:val="TableRowCentered"/>
              <w:jc w:val="left"/>
              <w:rPr>
                <w:sz w:val="22"/>
              </w:rPr>
            </w:pPr>
          </w:p>
          <w:p w14:paraId="57649B4A" w14:textId="77777777" w:rsidR="007577F8" w:rsidRDefault="007577F8" w:rsidP="007577F8">
            <w:pPr>
              <w:pStyle w:val="TableRowCentered"/>
              <w:jc w:val="left"/>
              <w:rPr>
                <w:sz w:val="22"/>
              </w:rPr>
            </w:pPr>
          </w:p>
          <w:p w14:paraId="49A64112" w14:textId="77777777" w:rsidR="007577F8" w:rsidRDefault="007577F8" w:rsidP="007577F8">
            <w:pPr>
              <w:pStyle w:val="TableRowCentered"/>
              <w:jc w:val="left"/>
              <w:rPr>
                <w:sz w:val="22"/>
              </w:rPr>
            </w:pPr>
          </w:p>
          <w:p w14:paraId="0A1B2B8E" w14:textId="77777777" w:rsidR="007577F8" w:rsidRDefault="007577F8" w:rsidP="007577F8">
            <w:pPr>
              <w:pStyle w:val="TableRowCentered"/>
              <w:jc w:val="left"/>
              <w:rPr>
                <w:sz w:val="22"/>
              </w:rPr>
            </w:pPr>
          </w:p>
          <w:p w14:paraId="4F629C29" w14:textId="77777777" w:rsidR="007577F8" w:rsidRDefault="007577F8" w:rsidP="007577F8">
            <w:pPr>
              <w:pStyle w:val="TableRowCentered"/>
              <w:jc w:val="left"/>
              <w:rPr>
                <w:sz w:val="22"/>
              </w:rPr>
            </w:pPr>
          </w:p>
          <w:p w14:paraId="150DA5DE" w14:textId="77777777" w:rsidR="007577F8" w:rsidRDefault="007577F8" w:rsidP="007577F8">
            <w:pPr>
              <w:pStyle w:val="TableRowCentered"/>
              <w:jc w:val="left"/>
              <w:rPr>
                <w:sz w:val="22"/>
              </w:rPr>
            </w:pPr>
          </w:p>
          <w:p w14:paraId="47A0E860" w14:textId="77777777" w:rsidR="007577F8" w:rsidRDefault="007577F8" w:rsidP="007577F8">
            <w:pPr>
              <w:pStyle w:val="TableRowCentered"/>
              <w:jc w:val="left"/>
              <w:rPr>
                <w:sz w:val="22"/>
              </w:rPr>
            </w:pPr>
          </w:p>
          <w:p w14:paraId="02FF8398" w14:textId="77777777" w:rsidR="007577F8" w:rsidRDefault="007577F8" w:rsidP="007577F8">
            <w:pPr>
              <w:pStyle w:val="TableRowCentered"/>
              <w:jc w:val="left"/>
              <w:rPr>
                <w:sz w:val="22"/>
              </w:rPr>
            </w:pPr>
          </w:p>
          <w:p w14:paraId="1F681418" w14:textId="77777777" w:rsidR="007577F8" w:rsidRDefault="007577F8" w:rsidP="007577F8">
            <w:pPr>
              <w:pStyle w:val="TableRowCentered"/>
              <w:jc w:val="left"/>
              <w:rPr>
                <w:sz w:val="22"/>
              </w:rPr>
            </w:pPr>
          </w:p>
          <w:p w14:paraId="76D7A732" w14:textId="77777777" w:rsidR="007577F8" w:rsidRDefault="007577F8" w:rsidP="007577F8">
            <w:pPr>
              <w:pStyle w:val="TableRowCentered"/>
              <w:jc w:val="left"/>
              <w:rPr>
                <w:sz w:val="22"/>
              </w:rPr>
            </w:pPr>
          </w:p>
          <w:p w14:paraId="4A362F23" w14:textId="77777777" w:rsidR="007577F8" w:rsidRDefault="007577F8" w:rsidP="007577F8">
            <w:pPr>
              <w:pStyle w:val="TableRowCentered"/>
              <w:jc w:val="left"/>
              <w:rPr>
                <w:sz w:val="22"/>
              </w:rPr>
            </w:pPr>
          </w:p>
          <w:p w14:paraId="1BBB22DD" w14:textId="77777777" w:rsidR="007577F8" w:rsidRDefault="007577F8" w:rsidP="007577F8">
            <w:pPr>
              <w:pStyle w:val="TableRowCentered"/>
              <w:jc w:val="left"/>
              <w:rPr>
                <w:sz w:val="22"/>
              </w:rPr>
            </w:pPr>
          </w:p>
          <w:p w14:paraId="75354742" w14:textId="77777777" w:rsidR="007577F8" w:rsidRDefault="007577F8" w:rsidP="007577F8">
            <w:pPr>
              <w:pStyle w:val="TableRowCentered"/>
              <w:jc w:val="left"/>
              <w:rPr>
                <w:sz w:val="22"/>
              </w:rPr>
            </w:pPr>
          </w:p>
          <w:p w14:paraId="17FB9A0D" w14:textId="77777777" w:rsidR="007577F8" w:rsidRDefault="007577F8" w:rsidP="007577F8">
            <w:pPr>
              <w:pStyle w:val="TableRowCentered"/>
              <w:jc w:val="left"/>
              <w:rPr>
                <w:sz w:val="22"/>
              </w:rPr>
            </w:pPr>
          </w:p>
          <w:p w14:paraId="2A51ADEE" w14:textId="77777777" w:rsidR="007577F8" w:rsidRDefault="007577F8" w:rsidP="007577F8">
            <w:pPr>
              <w:pStyle w:val="TableRowCentered"/>
              <w:jc w:val="left"/>
              <w:rPr>
                <w:sz w:val="22"/>
              </w:rPr>
            </w:pPr>
          </w:p>
          <w:p w14:paraId="1A8A48B3" w14:textId="77777777" w:rsidR="007577F8" w:rsidRDefault="007577F8" w:rsidP="007577F8">
            <w:pPr>
              <w:pStyle w:val="TableRowCentered"/>
              <w:jc w:val="left"/>
              <w:rPr>
                <w:sz w:val="22"/>
              </w:rPr>
            </w:pPr>
          </w:p>
          <w:p w14:paraId="4613A836" w14:textId="77777777" w:rsidR="007577F8" w:rsidRDefault="007577F8" w:rsidP="007577F8">
            <w:pPr>
              <w:pStyle w:val="TableRowCentered"/>
              <w:jc w:val="left"/>
              <w:rPr>
                <w:sz w:val="22"/>
              </w:rPr>
            </w:pPr>
          </w:p>
          <w:p w14:paraId="2A7D5520" w14:textId="7B28E765" w:rsidR="007577F8" w:rsidRDefault="007577F8" w:rsidP="007577F8">
            <w:pPr>
              <w:pStyle w:val="TableRowCentered"/>
              <w:ind w:left="0" w:right="0"/>
              <w:jc w:val="left"/>
              <w:rPr>
                <w:sz w:val="22"/>
              </w:rPr>
            </w:pPr>
            <w:r>
              <w:rPr>
                <w:sz w:val="22"/>
              </w:rPr>
              <w:t>See below</w:t>
            </w:r>
          </w:p>
        </w:tc>
      </w:tr>
      <w:tr w:rsidR="007577F8" w14:paraId="190BA450"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90619" w14:textId="6B59FCEF" w:rsidR="007577F8" w:rsidRPr="007577F8" w:rsidRDefault="007577F8" w:rsidP="007577F8">
            <w:pPr>
              <w:pStyle w:val="TableRow"/>
              <w:ind w:left="0" w:right="0"/>
              <w:rPr>
                <w:i/>
                <w:sz w:val="22"/>
                <w:highlight w:val="yellow"/>
              </w:rPr>
            </w:pPr>
            <w:r w:rsidRPr="00DC429B">
              <w:rPr>
                <w:i/>
                <w:sz w:val="22"/>
              </w:rPr>
              <w:lastRenderedPageBreak/>
              <w:t>TA support across all classes each morning with specific focus on core skills + phonics interventions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7E1F7" w14:textId="77777777" w:rsidR="007577F8" w:rsidRDefault="007577F8" w:rsidP="007577F8">
            <w:pPr>
              <w:pStyle w:val="TableRowCentered"/>
              <w:jc w:val="left"/>
              <w:rPr>
                <w:rFonts w:cs="Arial"/>
                <w:b/>
                <w:color w:val="263238"/>
                <w:sz w:val="22"/>
                <w:szCs w:val="22"/>
                <w:shd w:val="clear" w:color="auto" w:fill="FFFFFF"/>
              </w:rPr>
            </w:pPr>
            <w:r w:rsidRPr="0090416A">
              <w:rPr>
                <w:rFonts w:cs="Arial"/>
                <w:b/>
                <w:color w:val="263238"/>
                <w:sz w:val="22"/>
                <w:szCs w:val="22"/>
                <w:shd w:val="clear" w:color="auto" w:fill="FFFFFF"/>
              </w:rPr>
              <w:t>EEF: Teaching assistant interventions (+4 months):</w:t>
            </w:r>
          </w:p>
          <w:p w14:paraId="3B24940D" w14:textId="77777777" w:rsidR="007577F8" w:rsidRDefault="007577F8" w:rsidP="007577F8">
            <w:pPr>
              <w:pStyle w:val="TableRowCentered"/>
              <w:jc w:val="left"/>
              <w:rPr>
                <w:rFonts w:cs="Arial"/>
                <w:b/>
                <w:color w:val="263238"/>
                <w:sz w:val="22"/>
                <w:szCs w:val="22"/>
                <w:shd w:val="clear" w:color="auto" w:fill="FFFFFF"/>
              </w:rPr>
            </w:pPr>
            <w:r>
              <w:rPr>
                <w:rFonts w:cs="Arial"/>
                <w:b/>
                <w:color w:val="263238"/>
                <w:sz w:val="22"/>
                <w:szCs w:val="22"/>
                <w:shd w:val="clear" w:color="auto" w:fill="FFFFFF"/>
              </w:rPr>
              <w:t>EEF: Phonics (+5 months):</w:t>
            </w:r>
          </w:p>
          <w:p w14:paraId="05508FF7" w14:textId="77777777" w:rsidR="007577F8" w:rsidRPr="00336C19" w:rsidRDefault="007577F8" w:rsidP="007577F8">
            <w:pPr>
              <w:pStyle w:val="TableRowCentered"/>
              <w:ind w:left="0"/>
              <w:jc w:val="left"/>
              <w:rPr>
                <w:rFonts w:cs="Arial"/>
                <w:color w:val="263238"/>
                <w:sz w:val="22"/>
                <w:szCs w:val="22"/>
                <w:shd w:val="clear" w:color="auto" w:fill="FFFFFF"/>
              </w:rPr>
            </w:pPr>
            <w:r w:rsidRPr="00336C19">
              <w:rPr>
                <w:rFonts w:cs="Arial"/>
                <w:color w:val="263238"/>
                <w:sz w:val="22"/>
                <w:szCs w:val="22"/>
                <w:shd w:val="clear" w:color="auto" w:fill="FFFFFF"/>
              </w:rPr>
              <w:t>The average impact of the adoption</w:t>
            </w:r>
            <w:r>
              <w:rPr>
                <w:rFonts w:cs="Arial"/>
                <w:color w:val="263238"/>
                <w:sz w:val="22"/>
                <w:szCs w:val="22"/>
                <w:shd w:val="clear" w:color="auto" w:fill="FFFFFF"/>
              </w:rPr>
              <w:t xml:space="preserve"> of phonics </w:t>
            </w:r>
            <w:r w:rsidRPr="00336C19">
              <w:rPr>
                <w:rFonts w:cs="Arial"/>
                <w:color w:val="263238"/>
                <w:sz w:val="22"/>
                <w:szCs w:val="22"/>
                <w:shd w:val="clear" w:color="auto" w:fill="FFFFFF"/>
              </w:rPr>
              <w:t>approaches is about an additional five months’ progress over the course of a year.</w:t>
            </w:r>
          </w:p>
          <w:p w14:paraId="7EAFB704" w14:textId="77777777" w:rsidR="007577F8" w:rsidRDefault="007577F8" w:rsidP="007577F8">
            <w:pPr>
              <w:pStyle w:val="TableRowCentered"/>
              <w:jc w:val="left"/>
              <w:rPr>
                <w:rFonts w:cs="Arial"/>
                <w:color w:val="263238"/>
                <w:sz w:val="22"/>
                <w:szCs w:val="22"/>
                <w:shd w:val="clear" w:color="auto" w:fill="FFFFFF"/>
              </w:rPr>
            </w:pPr>
            <w:r w:rsidRPr="00336C19">
              <w:rPr>
                <w:rFonts w:cs="Arial"/>
                <w:color w:val="263238"/>
                <w:sz w:val="22"/>
                <w:szCs w:val="22"/>
                <w:shd w:val="clear" w:color="auto" w:fill="FFFFFF"/>
              </w:rPr>
              <w:t xml:space="preserve">Phonics approaches have been consistently found to be effective in supporting younger pupils to master the basics of reading, with an average impact of an </w:t>
            </w:r>
            <w:r w:rsidRPr="00336C19">
              <w:rPr>
                <w:rFonts w:cs="Arial"/>
                <w:color w:val="263238"/>
                <w:sz w:val="22"/>
                <w:szCs w:val="22"/>
                <w:shd w:val="clear" w:color="auto" w:fill="FFFFFF"/>
              </w:rPr>
              <w:lastRenderedPageBreak/>
              <w:t>additional five months’ progress. Research suggests that phonics is particularly beneficial for younger learners (4−</w:t>
            </w:r>
            <w:proofErr w:type="gramStart"/>
            <w:r w:rsidRPr="00336C19">
              <w:rPr>
                <w:rFonts w:cs="Arial"/>
                <w:color w:val="263238"/>
                <w:sz w:val="22"/>
                <w:szCs w:val="22"/>
                <w:shd w:val="clear" w:color="auto" w:fill="FFFFFF"/>
              </w:rPr>
              <w:t>7 year olds</w:t>
            </w:r>
            <w:proofErr w:type="gramEnd"/>
            <w:r w:rsidRPr="00336C19">
              <w:rPr>
                <w:rFonts w:cs="Arial"/>
                <w:color w:val="263238"/>
                <w:sz w:val="22"/>
                <w:szCs w:val="22"/>
                <w:shd w:val="clear" w:color="auto" w:fill="FFFFFF"/>
              </w:rPr>
              <w:t>) as they begin to read. Teaching phonics is more effective on average than other approaches to early reading</w:t>
            </w:r>
          </w:p>
          <w:p w14:paraId="360D0ED0" w14:textId="77777777" w:rsidR="007577F8" w:rsidRDefault="007577F8" w:rsidP="007577F8">
            <w:pPr>
              <w:pStyle w:val="TableRowCentered"/>
              <w:jc w:val="left"/>
              <w:rPr>
                <w:rFonts w:cs="Arial"/>
                <w:color w:val="263238"/>
                <w:sz w:val="22"/>
                <w:szCs w:val="22"/>
                <w:shd w:val="clear" w:color="auto" w:fill="FFFFFF"/>
              </w:rPr>
            </w:pPr>
            <w:hyperlink r:id="rId13" w:history="1">
              <w:r w:rsidRPr="00142985">
                <w:rPr>
                  <w:rStyle w:val="Hyperlink"/>
                  <w:rFonts w:cs="Arial"/>
                  <w:sz w:val="22"/>
                  <w:szCs w:val="22"/>
                  <w:shd w:val="clear" w:color="auto" w:fill="FFFFFF"/>
                </w:rPr>
                <w:t>https://educationendowmentfoundation.org.uk/education-evidence/teaching-learning-toolkit/teaching-assistant-interventions</w:t>
              </w:r>
            </w:hyperlink>
            <w:r>
              <w:rPr>
                <w:rFonts w:cs="Arial"/>
                <w:color w:val="263238"/>
                <w:sz w:val="22"/>
                <w:szCs w:val="22"/>
                <w:shd w:val="clear" w:color="auto" w:fill="FFFFFF"/>
              </w:rPr>
              <w:t xml:space="preserve"> </w:t>
            </w:r>
          </w:p>
          <w:p w14:paraId="2DFE0CDE" w14:textId="77777777" w:rsidR="007577F8" w:rsidRDefault="007577F8" w:rsidP="007577F8">
            <w:pPr>
              <w:pStyle w:val="TableRowCentered"/>
              <w:jc w:val="left"/>
              <w:rPr>
                <w:rFonts w:cs="Arial"/>
                <w:color w:val="263238"/>
                <w:sz w:val="22"/>
                <w:szCs w:val="22"/>
                <w:shd w:val="clear" w:color="auto" w:fill="FFFFFF"/>
              </w:rPr>
            </w:pPr>
          </w:p>
          <w:p w14:paraId="0640692F" w14:textId="77777777" w:rsidR="007577F8" w:rsidRDefault="007577F8" w:rsidP="007577F8">
            <w:pPr>
              <w:pStyle w:val="TableRowCentered"/>
              <w:jc w:val="left"/>
              <w:rPr>
                <w:rFonts w:cs="Arial"/>
                <w:color w:val="263238"/>
                <w:sz w:val="22"/>
                <w:szCs w:val="22"/>
                <w:shd w:val="clear" w:color="auto" w:fill="FFFFFF"/>
              </w:rPr>
            </w:pPr>
            <w:hyperlink r:id="rId14" w:history="1">
              <w:r w:rsidRPr="00142985">
                <w:rPr>
                  <w:rStyle w:val="Hyperlink"/>
                  <w:rFonts w:cs="Arial"/>
                  <w:sz w:val="22"/>
                  <w:szCs w:val="22"/>
                  <w:shd w:val="clear" w:color="auto" w:fill="FFFFFF"/>
                </w:rPr>
                <w:t>https://educationendowmentfoundation.org.uk/education-evidence/guidance-reports/maths-ks-2-3</w:t>
              </w:r>
            </w:hyperlink>
            <w:r>
              <w:rPr>
                <w:rFonts w:cs="Arial"/>
                <w:color w:val="263238"/>
                <w:sz w:val="22"/>
                <w:szCs w:val="22"/>
                <w:shd w:val="clear" w:color="auto" w:fill="FFFFFF"/>
              </w:rPr>
              <w:t xml:space="preserve"> </w:t>
            </w:r>
          </w:p>
          <w:p w14:paraId="700FDCF4" w14:textId="77777777" w:rsidR="007577F8" w:rsidRDefault="007577F8" w:rsidP="007577F8">
            <w:pPr>
              <w:pStyle w:val="TableRowCentered"/>
              <w:jc w:val="left"/>
              <w:rPr>
                <w:rFonts w:cs="Arial"/>
                <w:color w:val="263238"/>
                <w:sz w:val="22"/>
                <w:szCs w:val="22"/>
                <w:shd w:val="clear" w:color="auto" w:fill="FFFFFF"/>
              </w:rPr>
            </w:pPr>
          </w:p>
          <w:p w14:paraId="215BDF80" w14:textId="2B9C7547" w:rsidR="007577F8" w:rsidRDefault="007577F8" w:rsidP="007577F8">
            <w:pPr>
              <w:pStyle w:val="TableRowCentered"/>
              <w:ind w:left="0" w:right="0"/>
              <w:jc w:val="left"/>
              <w:rPr>
                <w:sz w:val="22"/>
              </w:rPr>
            </w:pPr>
            <w:hyperlink r:id="rId15" w:history="1">
              <w:r w:rsidRPr="00142985">
                <w:rPr>
                  <w:rStyle w:val="Hyperlink"/>
                  <w:rFonts w:cs="Arial"/>
                  <w:sz w:val="22"/>
                  <w:szCs w:val="22"/>
                  <w:shd w:val="clear" w:color="auto" w:fill="FFFFFF"/>
                </w:rPr>
                <w:t>https://educationendowmentfoundation.org.uk/education-evidence/teaching-learning-toolkit/phonics</w:t>
              </w:r>
            </w:hyperlink>
            <w:r>
              <w:rPr>
                <w:rFonts w:cs="Arial"/>
                <w:color w:val="263238"/>
                <w:sz w:val="22"/>
                <w:szCs w:val="22"/>
                <w:shd w:val="clear" w:color="auto" w:fill="FFFFFF"/>
              </w:rPr>
              <w:t xml:space="preserv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440340" w14:textId="77777777" w:rsidR="007577F8" w:rsidRDefault="007577F8" w:rsidP="007577F8">
            <w:pPr>
              <w:pStyle w:val="TableRowCentered"/>
              <w:jc w:val="left"/>
              <w:rPr>
                <w:sz w:val="22"/>
              </w:rPr>
            </w:pPr>
            <w:r>
              <w:rPr>
                <w:sz w:val="22"/>
              </w:rPr>
              <w:lastRenderedPageBreak/>
              <w:t xml:space="preserve">2, 3, 5, </w:t>
            </w:r>
          </w:p>
          <w:p w14:paraId="073D9B20" w14:textId="2A16C689" w:rsidR="007577F8" w:rsidRPr="00DC429B" w:rsidRDefault="00FC0896" w:rsidP="007577F8">
            <w:pPr>
              <w:pStyle w:val="TableRowCentered"/>
              <w:jc w:val="left"/>
              <w:rPr>
                <w:sz w:val="22"/>
              </w:rPr>
            </w:pPr>
            <w:r>
              <w:rPr>
                <w:sz w:val="22"/>
              </w:rPr>
              <w:t xml:space="preserve">15 </w:t>
            </w:r>
            <w:r w:rsidR="007577F8" w:rsidRPr="00DC429B">
              <w:rPr>
                <w:sz w:val="22"/>
              </w:rPr>
              <w:t xml:space="preserve">hrs </w:t>
            </w:r>
            <w:proofErr w:type="spellStart"/>
            <w:r w:rsidR="007577F8" w:rsidRPr="00DC429B">
              <w:rPr>
                <w:sz w:val="22"/>
              </w:rPr>
              <w:t>p.w</w:t>
            </w:r>
            <w:proofErr w:type="spellEnd"/>
            <w:r>
              <w:rPr>
                <w:sz w:val="22"/>
              </w:rPr>
              <w:t xml:space="preserve"> x 4 T</w:t>
            </w:r>
            <w:r w:rsidR="007D454D">
              <w:rPr>
                <w:sz w:val="22"/>
              </w:rPr>
              <w:t>As</w:t>
            </w:r>
          </w:p>
          <w:p w14:paraId="6174CB40" w14:textId="7FD1D9B3" w:rsidR="007577F8" w:rsidRDefault="0063121B" w:rsidP="007577F8">
            <w:pPr>
              <w:pStyle w:val="TableRowCentered"/>
              <w:jc w:val="left"/>
              <w:rPr>
                <w:sz w:val="22"/>
              </w:rPr>
            </w:pPr>
            <w:r w:rsidRPr="00DC429B">
              <w:rPr>
                <w:sz w:val="22"/>
              </w:rPr>
              <w:t>£</w:t>
            </w:r>
            <w:r w:rsidR="004B2092">
              <w:rPr>
                <w:sz w:val="22"/>
              </w:rPr>
              <w:t xml:space="preserve">20 </w:t>
            </w:r>
            <w:proofErr w:type="spellStart"/>
            <w:proofErr w:type="gramStart"/>
            <w:r w:rsidR="004B2092">
              <w:rPr>
                <w:sz w:val="22"/>
              </w:rPr>
              <w:t>ph</w:t>
            </w:r>
            <w:proofErr w:type="spellEnd"/>
            <w:r w:rsidR="004B2092">
              <w:rPr>
                <w:sz w:val="22"/>
              </w:rPr>
              <w:t xml:space="preserve"> </w:t>
            </w:r>
            <w:r w:rsidR="00DC429B" w:rsidRPr="00DC429B">
              <w:rPr>
                <w:sz w:val="22"/>
              </w:rPr>
              <w:t xml:space="preserve"> =</w:t>
            </w:r>
            <w:proofErr w:type="gramEnd"/>
            <w:r w:rsidR="00DC429B" w:rsidRPr="00DC429B">
              <w:rPr>
                <w:sz w:val="22"/>
              </w:rPr>
              <w:t xml:space="preserve"> £</w:t>
            </w:r>
            <w:r w:rsidR="00373663">
              <w:rPr>
                <w:sz w:val="22"/>
              </w:rPr>
              <w:t>124,800</w:t>
            </w:r>
            <w:r w:rsidR="00DC429B" w:rsidRPr="00DC429B">
              <w:rPr>
                <w:sz w:val="22"/>
              </w:rPr>
              <w:t xml:space="preserve"> pa</w:t>
            </w:r>
          </w:p>
          <w:p w14:paraId="58A65208" w14:textId="77777777" w:rsidR="007577F8" w:rsidRDefault="007577F8" w:rsidP="007577F8">
            <w:pPr>
              <w:pStyle w:val="TableRowCentered"/>
              <w:jc w:val="left"/>
              <w:rPr>
                <w:sz w:val="22"/>
              </w:rPr>
            </w:pPr>
          </w:p>
          <w:p w14:paraId="7FA5D970" w14:textId="77777777" w:rsidR="007577F8" w:rsidRDefault="007577F8" w:rsidP="007577F8">
            <w:pPr>
              <w:pStyle w:val="TableRowCentered"/>
              <w:jc w:val="left"/>
              <w:rPr>
                <w:sz w:val="22"/>
              </w:rPr>
            </w:pPr>
          </w:p>
          <w:p w14:paraId="1893AA68" w14:textId="77777777" w:rsidR="007577F8" w:rsidRDefault="007577F8" w:rsidP="007577F8">
            <w:pPr>
              <w:pStyle w:val="TableRowCentered"/>
              <w:jc w:val="left"/>
              <w:rPr>
                <w:sz w:val="22"/>
              </w:rPr>
            </w:pPr>
          </w:p>
          <w:p w14:paraId="73FD100D" w14:textId="77777777" w:rsidR="007577F8" w:rsidRDefault="007577F8" w:rsidP="007577F8">
            <w:pPr>
              <w:pStyle w:val="TableRowCentered"/>
              <w:jc w:val="left"/>
              <w:rPr>
                <w:sz w:val="22"/>
              </w:rPr>
            </w:pPr>
          </w:p>
          <w:p w14:paraId="4E5DAC5F" w14:textId="77777777" w:rsidR="007577F8" w:rsidRDefault="007577F8" w:rsidP="007577F8">
            <w:pPr>
              <w:pStyle w:val="TableRowCentered"/>
              <w:jc w:val="left"/>
              <w:rPr>
                <w:sz w:val="22"/>
              </w:rPr>
            </w:pPr>
          </w:p>
          <w:p w14:paraId="7AAA96D8" w14:textId="77777777" w:rsidR="007577F8" w:rsidRDefault="007577F8" w:rsidP="007577F8">
            <w:pPr>
              <w:pStyle w:val="TableRowCentered"/>
              <w:jc w:val="left"/>
              <w:rPr>
                <w:sz w:val="22"/>
              </w:rPr>
            </w:pPr>
          </w:p>
          <w:p w14:paraId="7D69D09B" w14:textId="77777777" w:rsidR="007577F8" w:rsidRDefault="007577F8" w:rsidP="007577F8">
            <w:pPr>
              <w:pStyle w:val="TableRowCentered"/>
              <w:jc w:val="left"/>
              <w:rPr>
                <w:sz w:val="22"/>
              </w:rPr>
            </w:pPr>
          </w:p>
          <w:p w14:paraId="5F74B920" w14:textId="77777777" w:rsidR="007577F8" w:rsidRDefault="007577F8" w:rsidP="007577F8">
            <w:pPr>
              <w:pStyle w:val="TableRowCentered"/>
              <w:jc w:val="left"/>
              <w:rPr>
                <w:sz w:val="22"/>
              </w:rPr>
            </w:pPr>
          </w:p>
          <w:p w14:paraId="1BEEF358" w14:textId="77777777" w:rsidR="007577F8" w:rsidRDefault="007577F8" w:rsidP="007577F8">
            <w:pPr>
              <w:pStyle w:val="TableRowCentered"/>
              <w:jc w:val="left"/>
              <w:rPr>
                <w:sz w:val="22"/>
              </w:rPr>
            </w:pPr>
          </w:p>
          <w:p w14:paraId="38FA2DF8" w14:textId="77777777" w:rsidR="007577F8" w:rsidRDefault="007577F8" w:rsidP="007577F8">
            <w:pPr>
              <w:pStyle w:val="TableRowCentered"/>
              <w:jc w:val="left"/>
              <w:rPr>
                <w:sz w:val="22"/>
                <w:highlight w:val="yellow"/>
              </w:rPr>
            </w:pPr>
          </w:p>
          <w:p w14:paraId="70C24301" w14:textId="77777777" w:rsidR="007577F8" w:rsidRDefault="007577F8" w:rsidP="007577F8">
            <w:pPr>
              <w:pStyle w:val="TableRowCentered"/>
              <w:jc w:val="left"/>
              <w:rPr>
                <w:sz w:val="22"/>
                <w:highlight w:val="yellow"/>
              </w:rPr>
            </w:pPr>
          </w:p>
          <w:p w14:paraId="67917B3E" w14:textId="77777777" w:rsidR="007577F8" w:rsidRDefault="007577F8" w:rsidP="007577F8">
            <w:pPr>
              <w:pStyle w:val="TableRowCentered"/>
              <w:jc w:val="left"/>
              <w:rPr>
                <w:sz w:val="22"/>
                <w:highlight w:val="yellow"/>
              </w:rPr>
            </w:pPr>
          </w:p>
          <w:p w14:paraId="5331D95B" w14:textId="77777777" w:rsidR="007577F8" w:rsidRDefault="007577F8" w:rsidP="007577F8">
            <w:pPr>
              <w:pStyle w:val="TableRowCentered"/>
              <w:jc w:val="left"/>
              <w:rPr>
                <w:sz w:val="22"/>
                <w:highlight w:val="yellow"/>
              </w:rPr>
            </w:pPr>
          </w:p>
          <w:p w14:paraId="3A6C5E1D" w14:textId="77777777" w:rsidR="007577F8" w:rsidRDefault="007577F8" w:rsidP="007577F8">
            <w:pPr>
              <w:pStyle w:val="TableRowCentered"/>
              <w:jc w:val="left"/>
              <w:rPr>
                <w:sz w:val="22"/>
                <w:highlight w:val="yellow"/>
              </w:rPr>
            </w:pPr>
          </w:p>
          <w:p w14:paraId="6A634125" w14:textId="77777777" w:rsidR="007577F8" w:rsidRDefault="007577F8" w:rsidP="007577F8">
            <w:pPr>
              <w:pStyle w:val="TableRowCentered"/>
              <w:jc w:val="left"/>
              <w:rPr>
                <w:sz w:val="22"/>
                <w:highlight w:val="yellow"/>
              </w:rPr>
            </w:pPr>
          </w:p>
          <w:p w14:paraId="7CC714A2" w14:textId="3DC6A965" w:rsidR="007577F8" w:rsidRDefault="00DC429B" w:rsidP="007577F8">
            <w:pPr>
              <w:pStyle w:val="TableRowCentered"/>
              <w:jc w:val="left"/>
              <w:rPr>
                <w:sz w:val="22"/>
              </w:rPr>
            </w:pPr>
            <w:r w:rsidRPr="00C84434">
              <w:rPr>
                <w:sz w:val="22"/>
              </w:rPr>
              <w:t>£</w:t>
            </w:r>
            <w:r w:rsidR="00E975D1" w:rsidRPr="00C84434">
              <w:rPr>
                <w:sz w:val="22"/>
              </w:rPr>
              <w:t>13,7</w:t>
            </w:r>
            <w:r w:rsidR="00C84434" w:rsidRPr="00C84434">
              <w:rPr>
                <w:sz w:val="22"/>
              </w:rPr>
              <w:t>24</w:t>
            </w:r>
            <w:r w:rsidR="007577F8" w:rsidRPr="00C84434">
              <w:rPr>
                <w:sz w:val="22"/>
              </w:rPr>
              <w:t xml:space="preserve"> (PP element)</w:t>
            </w:r>
          </w:p>
          <w:p w14:paraId="5C99F2FC" w14:textId="1A6D3A15" w:rsidR="007577F8" w:rsidRDefault="007577F8" w:rsidP="007577F8">
            <w:pPr>
              <w:pStyle w:val="TableRowCentered"/>
              <w:ind w:left="0" w:right="0"/>
              <w:jc w:val="left"/>
              <w:rPr>
                <w:sz w:val="22"/>
              </w:rPr>
            </w:pPr>
          </w:p>
        </w:tc>
      </w:tr>
      <w:tr w:rsidR="007577F8" w14:paraId="0F5E4BF4"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73303" w14:textId="2EC3DBCE" w:rsidR="007577F8" w:rsidRPr="007577F8" w:rsidRDefault="007577F8" w:rsidP="00DC429B">
            <w:pPr>
              <w:pStyle w:val="TableRow"/>
              <w:ind w:left="0" w:right="0"/>
              <w:rPr>
                <w:i/>
                <w:sz w:val="22"/>
                <w:highlight w:val="yellow"/>
              </w:rPr>
            </w:pPr>
            <w:r w:rsidRPr="00DC429B">
              <w:rPr>
                <w:i/>
                <w:iCs/>
                <w:sz w:val="22"/>
                <w:szCs w:val="22"/>
              </w:rPr>
              <w:lastRenderedPageBreak/>
              <w:t xml:space="preserve">TA support in EYFS and KS1 for toileting, self-care and self-regulation: this includes Early Years’ </w:t>
            </w:r>
            <w:r w:rsidR="00DC429B" w:rsidRPr="00DC429B">
              <w:rPr>
                <w:i/>
                <w:iCs/>
                <w:sz w:val="22"/>
                <w:szCs w:val="22"/>
              </w:rPr>
              <w:t>specialist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C28A2" w14:textId="77777777" w:rsidR="007577F8" w:rsidRPr="0090416A" w:rsidRDefault="007577F8" w:rsidP="007577F8">
            <w:pPr>
              <w:pStyle w:val="TableRowCentered"/>
              <w:jc w:val="left"/>
              <w:rPr>
                <w:rFonts w:cs="Arial"/>
                <w:b/>
                <w:color w:val="263238"/>
                <w:sz w:val="22"/>
                <w:szCs w:val="22"/>
                <w:shd w:val="clear" w:color="auto" w:fill="FFFFFF"/>
              </w:rPr>
            </w:pPr>
            <w:r w:rsidRPr="0090416A">
              <w:rPr>
                <w:rFonts w:cs="Arial"/>
                <w:b/>
                <w:color w:val="263238"/>
                <w:sz w:val="22"/>
                <w:szCs w:val="22"/>
                <w:shd w:val="clear" w:color="auto" w:fill="FFFFFF"/>
              </w:rPr>
              <w:t xml:space="preserve">EEF: </w:t>
            </w:r>
            <w:r>
              <w:rPr>
                <w:rFonts w:cs="Arial"/>
                <w:b/>
                <w:color w:val="263238"/>
                <w:sz w:val="22"/>
                <w:szCs w:val="22"/>
                <w:shd w:val="clear" w:color="auto" w:fill="FFFFFF"/>
              </w:rPr>
              <w:t>Social &amp; emotional learning</w:t>
            </w:r>
            <w:r w:rsidRPr="0090416A">
              <w:rPr>
                <w:rFonts w:cs="Arial"/>
                <w:b/>
                <w:color w:val="263238"/>
                <w:sz w:val="22"/>
                <w:szCs w:val="22"/>
                <w:shd w:val="clear" w:color="auto" w:fill="FFFFFF"/>
              </w:rPr>
              <w:t xml:space="preserve"> (+4 months):</w:t>
            </w:r>
          </w:p>
          <w:p w14:paraId="03EF8AA6" w14:textId="77777777" w:rsidR="007577F8" w:rsidRPr="00EE540F" w:rsidRDefault="007577F8" w:rsidP="007577F8">
            <w:pPr>
              <w:numPr>
                <w:ilvl w:val="0"/>
                <w:numId w:val="1"/>
              </w:numPr>
              <w:shd w:val="clear" w:color="auto" w:fill="FFFFFF"/>
              <w:suppressAutoHyphens w:val="0"/>
              <w:autoSpaceDN/>
              <w:spacing w:after="75" w:line="240" w:lineRule="auto"/>
              <w:rPr>
                <w:sz w:val="22"/>
              </w:rPr>
            </w:pPr>
            <w:r w:rsidRPr="00EE540F">
              <w:rPr>
                <w:sz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w:t>
            </w:r>
          </w:p>
          <w:p w14:paraId="17A6B3D6" w14:textId="77777777" w:rsidR="007577F8" w:rsidRDefault="007577F8" w:rsidP="007577F8">
            <w:pPr>
              <w:numPr>
                <w:ilvl w:val="0"/>
                <w:numId w:val="1"/>
              </w:numPr>
              <w:shd w:val="clear" w:color="auto" w:fill="FFFFFF"/>
              <w:suppressAutoHyphens w:val="0"/>
              <w:autoSpaceDN/>
              <w:spacing w:after="75" w:line="240" w:lineRule="auto"/>
              <w:rPr>
                <w:sz w:val="22"/>
              </w:rPr>
            </w:pPr>
            <w:r w:rsidRPr="00EE540F">
              <w:rPr>
                <w:sz w:val="22"/>
              </w:rPr>
              <w:t>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714DCEB0" w14:textId="77777777" w:rsidR="007577F8" w:rsidRDefault="007577F8" w:rsidP="007577F8">
            <w:pPr>
              <w:numPr>
                <w:ilvl w:val="0"/>
                <w:numId w:val="1"/>
              </w:numPr>
              <w:shd w:val="clear" w:color="auto" w:fill="FFFFFF"/>
              <w:suppressAutoHyphens w:val="0"/>
              <w:autoSpaceDN/>
              <w:spacing w:after="75" w:line="240" w:lineRule="auto"/>
              <w:rPr>
                <w:sz w:val="22"/>
              </w:rPr>
            </w:pPr>
            <w:hyperlink r:id="rId16" w:history="1">
              <w:r w:rsidRPr="00142985">
                <w:rPr>
                  <w:rStyle w:val="Hyperlink"/>
                  <w:sz w:val="22"/>
                </w:rPr>
                <w:t>https://educationendowmentfoundation.org.uk/education-evidence/teaching-learning-toolkit/social-and-emotional-learning</w:t>
              </w:r>
            </w:hyperlink>
          </w:p>
          <w:p w14:paraId="183D02FD" w14:textId="77777777" w:rsidR="007577F8" w:rsidRDefault="007577F8" w:rsidP="007577F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AE34F" w14:textId="77777777" w:rsidR="007577F8" w:rsidRDefault="007577F8" w:rsidP="007577F8">
            <w:pPr>
              <w:pStyle w:val="TableRowCentered"/>
              <w:jc w:val="left"/>
              <w:rPr>
                <w:sz w:val="22"/>
              </w:rPr>
            </w:pPr>
            <w:r>
              <w:rPr>
                <w:sz w:val="22"/>
              </w:rPr>
              <w:t xml:space="preserve">1, 3, 5, </w:t>
            </w:r>
          </w:p>
          <w:p w14:paraId="333F2F42" w14:textId="368BF1D5" w:rsidR="007577F8" w:rsidRDefault="00DC429B" w:rsidP="007577F8">
            <w:pPr>
              <w:pStyle w:val="TableRowCentered"/>
              <w:jc w:val="left"/>
              <w:rPr>
                <w:sz w:val="22"/>
              </w:rPr>
            </w:pPr>
            <w:r>
              <w:rPr>
                <w:sz w:val="22"/>
              </w:rPr>
              <w:t xml:space="preserve">15 hrs </w:t>
            </w:r>
            <w:proofErr w:type="spellStart"/>
            <w:r>
              <w:rPr>
                <w:sz w:val="22"/>
              </w:rPr>
              <w:t>p.w</w:t>
            </w:r>
            <w:proofErr w:type="spellEnd"/>
            <w:r>
              <w:rPr>
                <w:sz w:val="22"/>
              </w:rPr>
              <w:t xml:space="preserve">, </w:t>
            </w:r>
          </w:p>
          <w:p w14:paraId="1A04BD7D" w14:textId="77777777" w:rsidR="007577F8" w:rsidRDefault="007577F8" w:rsidP="007577F8">
            <w:pPr>
              <w:pStyle w:val="TableRowCentered"/>
              <w:jc w:val="left"/>
              <w:rPr>
                <w:sz w:val="22"/>
              </w:rPr>
            </w:pPr>
          </w:p>
          <w:p w14:paraId="42E614F7" w14:textId="77777777" w:rsidR="007577F8" w:rsidRDefault="007577F8" w:rsidP="007577F8">
            <w:pPr>
              <w:pStyle w:val="TableRowCentered"/>
              <w:jc w:val="left"/>
              <w:rPr>
                <w:sz w:val="22"/>
              </w:rPr>
            </w:pPr>
          </w:p>
          <w:p w14:paraId="0FBF162F" w14:textId="77777777" w:rsidR="007577F8" w:rsidRDefault="007577F8" w:rsidP="007577F8">
            <w:pPr>
              <w:pStyle w:val="TableRowCentered"/>
              <w:jc w:val="left"/>
              <w:rPr>
                <w:sz w:val="22"/>
              </w:rPr>
            </w:pPr>
          </w:p>
          <w:p w14:paraId="30C2C35F" w14:textId="77777777" w:rsidR="007577F8" w:rsidRDefault="007577F8" w:rsidP="007577F8">
            <w:pPr>
              <w:pStyle w:val="TableRowCentered"/>
              <w:jc w:val="left"/>
              <w:rPr>
                <w:sz w:val="22"/>
              </w:rPr>
            </w:pPr>
          </w:p>
          <w:p w14:paraId="3ACDD320" w14:textId="77777777" w:rsidR="007577F8" w:rsidRDefault="007577F8" w:rsidP="007577F8">
            <w:pPr>
              <w:pStyle w:val="TableRowCentered"/>
              <w:jc w:val="left"/>
              <w:rPr>
                <w:sz w:val="22"/>
              </w:rPr>
            </w:pPr>
          </w:p>
          <w:p w14:paraId="052954A3" w14:textId="77777777" w:rsidR="007577F8" w:rsidRDefault="007577F8" w:rsidP="007577F8">
            <w:pPr>
              <w:pStyle w:val="TableRowCentered"/>
              <w:jc w:val="left"/>
              <w:rPr>
                <w:sz w:val="22"/>
              </w:rPr>
            </w:pPr>
          </w:p>
          <w:p w14:paraId="1DA094CF" w14:textId="77777777" w:rsidR="007577F8" w:rsidRDefault="007577F8" w:rsidP="007577F8">
            <w:pPr>
              <w:pStyle w:val="TableRowCentered"/>
              <w:jc w:val="left"/>
              <w:rPr>
                <w:sz w:val="22"/>
              </w:rPr>
            </w:pPr>
          </w:p>
          <w:p w14:paraId="34798764" w14:textId="77777777" w:rsidR="007577F8" w:rsidRDefault="007577F8" w:rsidP="007577F8">
            <w:pPr>
              <w:pStyle w:val="TableRowCentered"/>
              <w:jc w:val="left"/>
              <w:rPr>
                <w:sz w:val="22"/>
              </w:rPr>
            </w:pPr>
          </w:p>
          <w:p w14:paraId="354BD807" w14:textId="77777777" w:rsidR="007577F8" w:rsidRDefault="007577F8" w:rsidP="007577F8">
            <w:pPr>
              <w:pStyle w:val="TableRowCentered"/>
              <w:jc w:val="left"/>
              <w:rPr>
                <w:sz w:val="22"/>
              </w:rPr>
            </w:pPr>
          </w:p>
          <w:p w14:paraId="39AB5012" w14:textId="77777777" w:rsidR="007577F8" w:rsidRDefault="007577F8" w:rsidP="007577F8">
            <w:pPr>
              <w:pStyle w:val="TableRowCentered"/>
              <w:jc w:val="left"/>
              <w:rPr>
                <w:sz w:val="22"/>
              </w:rPr>
            </w:pPr>
          </w:p>
          <w:p w14:paraId="2F76B401" w14:textId="339D59D4" w:rsidR="007577F8" w:rsidRPr="002A2DF6" w:rsidRDefault="00DC429B" w:rsidP="007577F8">
            <w:pPr>
              <w:pStyle w:val="TableRowCentered"/>
              <w:ind w:left="0" w:right="0"/>
              <w:jc w:val="left"/>
              <w:rPr>
                <w:sz w:val="22"/>
              </w:rPr>
            </w:pPr>
            <w:r w:rsidRPr="002A2DF6">
              <w:rPr>
                <w:sz w:val="22"/>
              </w:rPr>
              <w:t>£</w:t>
            </w:r>
            <w:r w:rsidR="00891B53" w:rsidRPr="002A2DF6">
              <w:rPr>
                <w:sz w:val="22"/>
              </w:rPr>
              <w:t>3,579</w:t>
            </w:r>
          </w:p>
          <w:p w14:paraId="77A851FD" w14:textId="671C0704" w:rsidR="00DC429B" w:rsidRDefault="00DC429B" w:rsidP="007577F8">
            <w:pPr>
              <w:pStyle w:val="TableRowCentered"/>
              <w:ind w:left="0" w:right="0"/>
              <w:jc w:val="left"/>
              <w:rPr>
                <w:sz w:val="22"/>
              </w:rPr>
            </w:pPr>
            <w:r w:rsidRPr="002A2DF6">
              <w:rPr>
                <w:sz w:val="22"/>
              </w:rPr>
              <w:t>(PP element)</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CBF29A8" w:rsidR="00E66558" w:rsidRPr="00EA7D21" w:rsidRDefault="00EA7D21">
      <w:pPr>
        <w:rPr>
          <w:b/>
        </w:rPr>
      </w:pPr>
      <w:r w:rsidRPr="00EA7D21">
        <w:rPr>
          <w:b/>
        </w:rPr>
        <w:t>Budgeted cost: £</w:t>
      </w:r>
      <w:r w:rsidR="00112145">
        <w:rPr>
          <w:b/>
        </w:rPr>
        <w:t>5850</w:t>
      </w:r>
    </w:p>
    <w:tbl>
      <w:tblPr>
        <w:tblW w:w="5000" w:type="pct"/>
        <w:tblCellMar>
          <w:left w:w="10" w:type="dxa"/>
          <w:right w:w="10" w:type="dxa"/>
        </w:tblCellMar>
        <w:tblLook w:val="04A0" w:firstRow="1" w:lastRow="0" w:firstColumn="1" w:lastColumn="0" w:noHBand="0" w:noVBand="1"/>
      </w:tblPr>
      <w:tblGrid>
        <w:gridCol w:w="1867"/>
        <w:gridCol w:w="5871"/>
        <w:gridCol w:w="1748"/>
      </w:tblGrid>
      <w:tr w:rsidR="00E66558" w14:paraId="2A7D5528" w14:textId="77777777" w:rsidTr="008578D0">
        <w:tc>
          <w:tcPr>
            <w:tcW w:w="186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7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578D0" w14:paraId="2A7D552C" w14:textId="77777777" w:rsidTr="008578D0">
        <w:tc>
          <w:tcPr>
            <w:tcW w:w="18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66807756" w:rsidR="008578D0" w:rsidRPr="008578D0" w:rsidRDefault="008578D0" w:rsidP="008578D0">
            <w:pPr>
              <w:pStyle w:val="TableRow"/>
              <w:ind w:left="0" w:right="0"/>
              <w:rPr>
                <w:highlight w:val="yellow"/>
              </w:rPr>
            </w:pPr>
            <w:r w:rsidRPr="002C1562">
              <w:rPr>
                <w:i/>
                <w:iCs/>
                <w:sz w:val="22"/>
                <w:szCs w:val="22"/>
              </w:rPr>
              <w:t xml:space="preserve">School-based interventions, based on need and in core subjects, allocated through termly </w:t>
            </w:r>
            <w:r w:rsidRPr="002C1562">
              <w:rPr>
                <w:i/>
                <w:iCs/>
                <w:sz w:val="22"/>
                <w:szCs w:val="22"/>
              </w:rPr>
              <w:lastRenderedPageBreak/>
              <w:t>provision mapping, reviewed and revised as necessary based on summative and formative assessments</w:t>
            </w:r>
          </w:p>
        </w:tc>
        <w:tc>
          <w:tcPr>
            <w:tcW w:w="58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F033E" w14:textId="77777777" w:rsidR="008578D0" w:rsidRPr="0090416A" w:rsidRDefault="008578D0" w:rsidP="008578D0">
            <w:pPr>
              <w:pStyle w:val="TableRowCentered"/>
              <w:jc w:val="left"/>
              <w:rPr>
                <w:rFonts w:cs="Arial"/>
                <w:b/>
                <w:color w:val="263238"/>
                <w:sz w:val="22"/>
                <w:szCs w:val="22"/>
                <w:shd w:val="clear" w:color="auto" w:fill="FFFFFF"/>
              </w:rPr>
            </w:pPr>
            <w:r w:rsidRPr="0090416A">
              <w:rPr>
                <w:rFonts w:cs="Arial"/>
                <w:b/>
                <w:color w:val="263238"/>
                <w:sz w:val="22"/>
                <w:szCs w:val="22"/>
                <w:shd w:val="clear" w:color="auto" w:fill="FFFFFF"/>
              </w:rPr>
              <w:lastRenderedPageBreak/>
              <w:t>EEF: Teaching assistant interventions (+4 months):</w:t>
            </w:r>
          </w:p>
          <w:p w14:paraId="62DC5C08" w14:textId="77777777" w:rsidR="008578D0" w:rsidRDefault="008578D0" w:rsidP="008578D0">
            <w:pPr>
              <w:pStyle w:val="TableRowCentered"/>
              <w:jc w:val="left"/>
              <w:rPr>
                <w:rFonts w:cs="Arial"/>
                <w:color w:val="263238"/>
                <w:sz w:val="22"/>
                <w:szCs w:val="22"/>
                <w:shd w:val="clear" w:color="auto" w:fill="FFFFFF"/>
              </w:rPr>
            </w:pPr>
            <w:r>
              <w:rPr>
                <w:rFonts w:cs="Arial"/>
                <w:color w:val="263238"/>
                <w:sz w:val="22"/>
                <w:szCs w:val="22"/>
                <w:shd w:val="clear" w:color="auto" w:fill="FFFFFF"/>
              </w:rPr>
              <w:t>P</w:t>
            </w:r>
            <w:r w:rsidRPr="0090416A">
              <w:rPr>
                <w:rFonts w:cs="Arial"/>
                <w:color w:val="263238"/>
                <w:sz w:val="22"/>
                <w:szCs w:val="22"/>
                <w:shd w:val="clear" w:color="auto" w:fill="FFFFFF"/>
              </w:rPr>
              <w:t>ositive effects have been</w:t>
            </w:r>
            <w:r>
              <w:rPr>
                <w:rFonts w:ascii="Helvetica" w:hAnsi="Helvetica"/>
                <w:color w:val="263238"/>
                <w:sz w:val="30"/>
                <w:szCs w:val="30"/>
                <w:shd w:val="clear" w:color="auto" w:fill="FFFFFF"/>
              </w:rPr>
              <w:t xml:space="preserve"> </w:t>
            </w:r>
            <w:r w:rsidRPr="0090416A">
              <w:rPr>
                <w:rFonts w:cs="Arial"/>
                <w:color w:val="263238"/>
                <w:sz w:val="22"/>
                <w:szCs w:val="22"/>
                <w:shd w:val="clear" w:color="auto" w:fill="FFFFFF"/>
              </w:rPr>
              <w:t xml:space="preserve">found in studies where teaching assistants deliver high-quality structured interventions which deliver short sessions, over a finite period, and link </w:t>
            </w:r>
            <w:r>
              <w:rPr>
                <w:rFonts w:cs="Arial"/>
                <w:color w:val="263238"/>
                <w:sz w:val="22"/>
                <w:szCs w:val="22"/>
                <w:shd w:val="clear" w:color="auto" w:fill="FFFFFF"/>
              </w:rPr>
              <w:t>learning to classroom teaching.</w:t>
            </w:r>
          </w:p>
          <w:p w14:paraId="3AC37812" w14:textId="77777777" w:rsidR="008578D0" w:rsidRDefault="008578D0" w:rsidP="008578D0">
            <w:pPr>
              <w:pStyle w:val="TableRowCentered"/>
              <w:jc w:val="left"/>
              <w:rPr>
                <w:rFonts w:cs="Arial"/>
                <w:color w:val="263238"/>
                <w:sz w:val="22"/>
                <w:szCs w:val="22"/>
                <w:shd w:val="clear" w:color="auto" w:fill="FFFFFF"/>
              </w:rPr>
            </w:pPr>
            <w:r>
              <w:rPr>
                <w:rFonts w:cs="Arial"/>
                <w:color w:val="263238"/>
                <w:sz w:val="22"/>
                <w:szCs w:val="22"/>
                <w:shd w:val="clear" w:color="auto" w:fill="FFFFFF"/>
              </w:rPr>
              <w:lastRenderedPageBreak/>
              <w:t>TAs delivering targeted intervention pre-teach and/or revise/consolidate learning directly from lessons and in collaboration with teaching staff.</w:t>
            </w:r>
          </w:p>
          <w:p w14:paraId="77E22A38" w14:textId="77777777" w:rsidR="008578D0" w:rsidRDefault="008578D0" w:rsidP="008578D0">
            <w:pPr>
              <w:pStyle w:val="TableRowCentered"/>
              <w:jc w:val="left"/>
              <w:rPr>
                <w:sz w:val="22"/>
              </w:rPr>
            </w:pPr>
            <w:r w:rsidRPr="0090416A">
              <w:rPr>
                <w:sz w:val="22"/>
              </w:rPr>
              <w:t xml:space="preserve">There is also evidence that working with teaching assistants can lead to improvements in pupils’ attitudes, </w:t>
            </w:r>
            <w:proofErr w:type="gramStart"/>
            <w:r w:rsidRPr="0090416A">
              <w:rPr>
                <w:sz w:val="22"/>
              </w:rPr>
              <w:t>and also</w:t>
            </w:r>
            <w:proofErr w:type="gramEnd"/>
            <w:r w:rsidRPr="0090416A">
              <w:rPr>
                <w:sz w:val="22"/>
              </w:rPr>
              <w:t xml:space="preserve"> to positive effects in terms of teacher morale, workload and reduced stress</w:t>
            </w:r>
          </w:p>
          <w:p w14:paraId="3A7AA4D3" w14:textId="77777777" w:rsidR="008578D0" w:rsidRDefault="008578D0" w:rsidP="008578D0">
            <w:pPr>
              <w:pStyle w:val="TableRowCentered"/>
              <w:jc w:val="left"/>
              <w:rPr>
                <w:sz w:val="22"/>
              </w:rPr>
            </w:pPr>
            <w:hyperlink r:id="rId17" w:history="1">
              <w:r w:rsidRPr="00142985">
                <w:rPr>
                  <w:rStyle w:val="Hyperlink"/>
                  <w:sz w:val="22"/>
                </w:rPr>
                <w:t>https://educationendowmentfoundation.org.uk/education-evidence/teaching-learning-toolkit/teaching-assistant-interventions</w:t>
              </w:r>
            </w:hyperlink>
            <w:r>
              <w:rPr>
                <w:sz w:val="22"/>
              </w:rPr>
              <w:t xml:space="preserve"> </w:t>
            </w:r>
          </w:p>
          <w:p w14:paraId="0E11FD82" w14:textId="77777777" w:rsidR="008578D0" w:rsidRDefault="008578D0" w:rsidP="008578D0">
            <w:pPr>
              <w:pStyle w:val="TableRowCentered"/>
              <w:jc w:val="left"/>
              <w:rPr>
                <w:sz w:val="22"/>
              </w:rPr>
            </w:pPr>
          </w:p>
          <w:p w14:paraId="2A7D552A" w14:textId="6337294F" w:rsidR="008578D0" w:rsidRDefault="008578D0" w:rsidP="008578D0">
            <w:pPr>
              <w:pStyle w:val="TableRowCentered"/>
              <w:ind w:left="0" w:right="0"/>
              <w:jc w:val="left"/>
              <w:rPr>
                <w:sz w:val="22"/>
              </w:rPr>
            </w:pPr>
            <w:hyperlink r:id="rId18" w:history="1">
              <w:r w:rsidRPr="00142985">
                <w:rPr>
                  <w:rStyle w:val="Hyperlink"/>
                  <w:sz w:val="22"/>
                </w:rPr>
                <w:t>https://educationendowmentfoundation.org.uk/education-evidence/guidance-reports/maths-ks-2-3</w:t>
              </w:r>
            </w:hyperlink>
            <w:r>
              <w:rPr>
                <w:sz w:val="22"/>
              </w:rPr>
              <w:t xml:space="preserve"> </w:t>
            </w:r>
          </w:p>
        </w:tc>
        <w:tc>
          <w:tcPr>
            <w:tcW w:w="17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38A7AB" w14:textId="77777777" w:rsidR="008578D0" w:rsidRDefault="008578D0" w:rsidP="008578D0">
            <w:pPr>
              <w:pStyle w:val="TableRowCentered"/>
              <w:jc w:val="left"/>
              <w:rPr>
                <w:sz w:val="22"/>
              </w:rPr>
            </w:pPr>
            <w:r>
              <w:rPr>
                <w:sz w:val="22"/>
              </w:rPr>
              <w:lastRenderedPageBreak/>
              <w:t xml:space="preserve">2, 3, </w:t>
            </w:r>
          </w:p>
          <w:p w14:paraId="72FC81A8" w14:textId="77777777" w:rsidR="008578D0" w:rsidRDefault="008578D0" w:rsidP="008578D0">
            <w:pPr>
              <w:pStyle w:val="TableRowCentered"/>
              <w:jc w:val="left"/>
              <w:rPr>
                <w:sz w:val="22"/>
              </w:rPr>
            </w:pPr>
          </w:p>
          <w:p w14:paraId="5C06FD1F" w14:textId="1FF5F1CB" w:rsidR="008578D0" w:rsidRDefault="008578D0" w:rsidP="008578D0">
            <w:pPr>
              <w:pStyle w:val="TableRowCentered"/>
              <w:jc w:val="left"/>
              <w:rPr>
                <w:sz w:val="22"/>
              </w:rPr>
            </w:pPr>
            <w:r>
              <w:rPr>
                <w:sz w:val="22"/>
              </w:rPr>
              <w:t xml:space="preserve">1:1 HLN </w:t>
            </w:r>
            <w:r w:rsidR="009665B9">
              <w:rPr>
                <w:sz w:val="22"/>
              </w:rPr>
              <w:t>5 hours PW</w:t>
            </w:r>
          </w:p>
          <w:p w14:paraId="1329681B" w14:textId="536F1A0F" w:rsidR="008578D0" w:rsidRDefault="008578D0" w:rsidP="008578D0">
            <w:pPr>
              <w:pStyle w:val="TableRowCentered"/>
              <w:jc w:val="left"/>
              <w:rPr>
                <w:sz w:val="22"/>
              </w:rPr>
            </w:pPr>
            <w:r w:rsidRPr="001302CB">
              <w:rPr>
                <w:sz w:val="22"/>
              </w:rPr>
              <w:t>£</w:t>
            </w:r>
            <w:r w:rsidR="009665B9" w:rsidRPr="001302CB">
              <w:rPr>
                <w:sz w:val="22"/>
              </w:rPr>
              <w:t>5</w:t>
            </w:r>
            <w:r w:rsidR="009665B9">
              <w:rPr>
                <w:sz w:val="22"/>
              </w:rPr>
              <w:t xml:space="preserve">,850 </w:t>
            </w:r>
          </w:p>
          <w:p w14:paraId="368B7F1E" w14:textId="77777777" w:rsidR="008578D0" w:rsidRDefault="008578D0" w:rsidP="008578D0">
            <w:pPr>
              <w:pStyle w:val="TableRowCentered"/>
              <w:jc w:val="left"/>
              <w:rPr>
                <w:sz w:val="22"/>
              </w:rPr>
            </w:pPr>
          </w:p>
          <w:p w14:paraId="20987B4A" w14:textId="77777777" w:rsidR="008578D0" w:rsidRDefault="008578D0" w:rsidP="008578D0">
            <w:pPr>
              <w:pStyle w:val="TableRowCentered"/>
              <w:jc w:val="left"/>
              <w:rPr>
                <w:sz w:val="22"/>
              </w:rPr>
            </w:pPr>
          </w:p>
          <w:p w14:paraId="14BE941C" w14:textId="77777777" w:rsidR="008578D0" w:rsidRDefault="008578D0" w:rsidP="008578D0">
            <w:pPr>
              <w:pStyle w:val="TableRowCentered"/>
              <w:jc w:val="left"/>
              <w:rPr>
                <w:sz w:val="22"/>
              </w:rPr>
            </w:pPr>
          </w:p>
          <w:p w14:paraId="6E44C1EC" w14:textId="77777777" w:rsidR="008578D0" w:rsidRDefault="008578D0" w:rsidP="008578D0">
            <w:pPr>
              <w:pStyle w:val="TableRowCentered"/>
              <w:jc w:val="left"/>
              <w:rPr>
                <w:sz w:val="22"/>
              </w:rPr>
            </w:pPr>
          </w:p>
          <w:p w14:paraId="5ED06D13" w14:textId="77777777" w:rsidR="008578D0" w:rsidRDefault="008578D0" w:rsidP="008578D0">
            <w:pPr>
              <w:pStyle w:val="TableRowCentered"/>
              <w:jc w:val="left"/>
              <w:rPr>
                <w:sz w:val="22"/>
              </w:rPr>
            </w:pPr>
          </w:p>
          <w:p w14:paraId="7CF552EE" w14:textId="77777777" w:rsidR="008578D0" w:rsidRDefault="008578D0" w:rsidP="008578D0">
            <w:pPr>
              <w:pStyle w:val="TableRowCentered"/>
              <w:jc w:val="left"/>
              <w:rPr>
                <w:sz w:val="22"/>
              </w:rPr>
            </w:pPr>
          </w:p>
          <w:p w14:paraId="2A7D552B" w14:textId="6AA143E3" w:rsidR="008578D0" w:rsidRDefault="008578D0" w:rsidP="002C1562">
            <w:pPr>
              <w:pStyle w:val="TableRowCentered"/>
              <w:ind w:left="0" w:right="0"/>
              <w:jc w:val="left"/>
              <w:rPr>
                <w:sz w:val="22"/>
              </w:rPr>
            </w:pPr>
            <w:r w:rsidRPr="001302CB">
              <w:rPr>
                <w:sz w:val="22"/>
              </w:rPr>
              <w:t>Total £</w:t>
            </w:r>
            <w:r w:rsidR="001302CB">
              <w:rPr>
                <w:sz w:val="22"/>
              </w:rPr>
              <w:t>5850</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7AEDD64" w:rsidR="00E66558" w:rsidRPr="00EA7D21" w:rsidRDefault="00EA7D21">
      <w:pPr>
        <w:spacing w:before="240" w:after="120"/>
        <w:rPr>
          <w:b/>
        </w:rPr>
      </w:pPr>
      <w:r w:rsidRPr="00EA7D21">
        <w:rPr>
          <w:b/>
        </w:rPr>
        <w:t>Budgeted cost: £</w:t>
      </w:r>
      <w:r w:rsidR="007E68EA">
        <w:rPr>
          <w:b/>
        </w:rPr>
        <w:t>2</w:t>
      </w:r>
      <w:r w:rsidR="00F25956">
        <w:rPr>
          <w:b/>
        </w:rPr>
        <w:t>845</w:t>
      </w:r>
    </w:p>
    <w:tbl>
      <w:tblPr>
        <w:tblW w:w="5000" w:type="pct"/>
        <w:tblCellMar>
          <w:left w:w="10" w:type="dxa"/>
          <w:right w:w="10" w:type="dxa"/>
        </w:tblCellMar>
        <w:tblLook w:val="04A0" w:firstRow="1" w:lastRow="0" w:firstColumn="1" w:lastColumn="0" w:noHBand="0" w:noVBand="1"/>
      </w:tblPr>
      <w:tblGrid>
        <w:gridCol w:w="1984"/>
        <w:gridCol w:w="5757"/>
        <w:gridCol w:w="1745"/>
      </w:tblGrid>
      <w:tr w:rsidR="00E66558" w14:paraId="2A7D5537" w14:textId="77777777" w:rsidTr="006A64CD">
        <w:tc>
          <w:tcPr>
            <w:tcW w:w="198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575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17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8578D0" w14:paraId="2A7D553B" w14:textId="77777777" w:rsidTr="006A64CD">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1404F2" w14:textId="77777777" w:rsidR="008578D0" w:rsidRPr="002C1562" w:rsidRDefault="008578D0" w:rsidP="008578D0">
            <w:pPr>
              <w:pStyle w:val="TableRow"/>
              <w:rPr>
                <w:i/>
                <w:iCs/>
                <w:sz w:val="22"/>
                <w:szCs w:val="22"/>
              </w:rPr>
            </w:pPr>
            <w:r w:rsidRPr="002C1562">
              <w:rPr>
                <w:i/>
                <w:iCs/>
                <w:sz w:val="22"/>
                <w:szCs w:val="22"/>
              </w:rPr>
              <w:t>ELSA wellbeing support</w:t>
            </w:r>
          </w:p>
          <w:p w14:paraId="2A7D5538" w14:textId="6A032412" w:rsidR="008578D0" w:rsidRPr="008578D0" w:rsidRDefault="002340B2" w:rsidP="008578D0">
            <w:pPr>
              <w:pStyle w:val="TableRow"/>
              <w:ind w:left="0" w:right="0"/>
              <w:rPr>
                <w:highlight w:val="yellow"/>
              </w:rPr>
            </w:pPr>
            <w:r>
              <w:rPr>
                <w:i/>
                <w:iCs/>
                <w:sz w:val="22"/>
                <w:szCs w:val="22"/>
              </w:rPr>
              <w:t>9</w:t>
            </w:r>
            <w:r w:rsidR="008578D0" w:rsidRPr="002C1562">
              <w:rPr>
                <w:i/>
                <w:iCs/>
                <w:sz w:val="22"/>
                <w:szCs w:val="22"/>
              </w:rPr>
              <w:t xml:space="preserve"> hrs per week</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F11D9" w14:textId="77777777" w:rsidR="008578D0" w:rsidRPr="0090416A" w:rsidRDefault="008578D0" w:rsidP="008578D0">
            <w:pPr>
              <w:pStyle w:val="TableRowCentered"/>
              <w:jc w:val="left"/>
              <w:rPr>
                <w:rFonts w:cs="Arial"/>
                <w:b/>
                <w:color w:val="263238"/>
                <w:sz w:val="22"/>
                <w:szCs w:val="22"/>
                <w:shd w:val="clear" w:color="auto" w:fill="FFFFFF"/>
              </w:rPr>
            </w:pPr>
            <w:r w:rsidRPr="0090416A">
              <w:rPr>
                <w:rFonts w:cs="Arial"/>
                <w:b/>
                <w:color w:val="263238"/>
                <w:sz w:val="22"/>
                <w:szCs w:val="22"/>
                <w:shd w:val="clear" w:color="auto" w:fill="FFFFFF"/>
              </w:rPr>
              <w:t xml:space="preserve">EEF: </w:t>
            </w:r>
            <w:r>
              <w:rPr>
                <w:rFonts w:cs="Arial"/>
                <w:b/>
                <w:color w:val="263238"/>
                <w:sz w:val="22"/>
                <w:szCs w:val="22"/>
                <w:shd w:val="clear" w:color="auto" w:fill="FFFFFF"/>
              </w:rPr>
              <w:t>Social &amp; emotional learning</w:t>
            </w:r>
            <w:r w:rsidRPr="0090416A">
              <w:rPr>
                <w:rFonts w:cs="Arial"/>
                <w:b/>
                <w:color w:val="263238"/>
                <w:sz w:val="22"/>
                <w:szCs w:val="22"/>
                <w:shd w:val="clear" w:color="auto" w:fill="FFFFFF"/>
              </w:rPr>
              <w:t xml:space="preserve"> (+4 months):</w:t>
            </w:r>
          </w:p>
          <w:p w14:paraId="508C94D0" w14:textId="77777777" w:rsidR="008578D0" w:rsidRDefault="008578D0" w:rsidP="008578D0">
            <w:pPr>
              <w:pStyle w:val="TableRowCentered"/>
              <w:jc w:val="left"/>
              <w:rPr>
                <w:sz w:val="22"/>
              </w:rPr>
            </w:pPr>
            <w:r w:rsidRPr="00336C19">
              <w:rPr>
                <w:sz w:val="22"/>
              </w:rPr>
              <w:t>Social and emotional learning (SEL) interventions seek to improve pupils’ decision-making skills, interaction with others and th</w:t>
            </w:r>
            <w:r>
              <w:rPr>
                <w:sz w:val="22"/>
              </w:rPr>
              <w:t>eir self-management of emotions.</w:t>
            </w:r>
          </w:p>
          <w:p w14:paraId="3C35C761" w14:textId="77777777" w:rsidR="008578D0" w:rsidRDefault="008578D0" w:rsidP="008578D0">
            <w:pPr>
              <w:pStyle w:val="TableRowCentered"/>
              <w:jc w:val="left"/>
              <w:rPr>
                <w:sz w:val="22"/>
              </w:rPr>
            </w:pPr>
            <w:r w:rsidRPr="00336C19">
              <w:rPr>
                <w:sz w:val="22"/>
              </w:rPr>
              <w:t>SEL interventions might focus on the ways in which students work with (and alongside) their peers, teachers, family or community.</w:t>
            </w:r>
          </w:p>
          <w:p w14:paraId="762EA994" w14:textId="77777777" w:rsidR="008578D0" w:rsidRDefault="008578D0" w:rsidP="008578D0">
            <w:pPr>
              <w:pStyle w:val="TableRowCentered"/>
              <w:jc w:val="left"/>
              <w:rPr>
                <w:sz w:val="22"/>
              </w:rPr>
            </w:pPr>
            <w:r w:rsidRPr="00336C19">
              <w:rPr>
                <w:sz w:val="22"/>
              </w:rPr>
              <w:t>More specialised programmes which use elements of SEL and are targeted at students with particular social or emotional needs.</w:t>
            </w:r>
          </w:p>
          <w:p w14:paraId="2A7D5539" w14:textId="772C8EB2" w:rsidR="008578D0" w:rsidRDefault="008578D0" w:rsidP="008578D0">
            <w:pPr>
              <w:pStyle w:val="TableRowCentered"/>
              <w:ind w:left="0" w:right="0"/>
              <w:jc w:val="left"/>
              <w:rPr>
                <w:sz w:val="22"/>
              </w:rPr>
            </w:pPr>
            <w:hyperlink r:id="rId19" w:history="1">
              <w:r w:rsidRPr="00142985">
                <w:rPr>
                  <w:rStyle w:val="Hyperlink"/>
                  <w:sz w:val="22"/>
                </w:rPr>
                <w:t>https://educationendowmentfoundation.org.uk/education-evidence/teaching-learning-toolkit/social-and-emotional-learning</w:t>
              </w:r>
            </w:hyperlink>
            <w:r>
              <w:rPr>
                <w:sz w:val="22"/>
              </w:rPr>
              <w:t xml:space="preserve"> </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B2D4B" w14:textId="77777777" w:rsidR="008578D0" w:rsidRDefault="008578D0" w:rsidP="008578D0">
            <w:pPr>
              <w:pStyle w:val="TableRowCentered"/>
              <w:jc w:val="left"/>
              <w:rPr>
                <w:sz w:val="22"/>
              </w:rPr>
            </w:pPr>
            <w:r>
              <w:rPr>
                <w:sz w:val="22"/>
              </w:rPr>
              <w:t xml:space="preserve">5, </w:t>
            </w:r>
          </w:p>
          <w:p w14:paraId="556A5BFE" w14:textId="6FB692E4" w:rsidR="002C1562" w:rsidRDefault="00E42A68" w:rsidP="00E42A68">
            <w:pPr>
              <w:pStyle w:val="TableRowCentered"/>
              <w:jc w:val="left"/>
              <w:rPr>
                <w:sz w:val="22"/>
              </w:rPr>
            </w:pPr>
            <w:r>
              <w:rPr>
                <w:sz w:val="22"/>
              </w:rPr>
              <w:t>9</w:t>
            </w:r>
            <w:r w:rsidR="008578D0">
              <w:rPr>
                <w:sz w:val="22"/>
              </w:rPr>
              <w:t xml:space="preserve">hrs </w:t>
            </w:r>
            <w:proofErr w:type="spellStart"/>
            <w:r w:rsidR="008578D0">
              <w:rPr>
                <w:sz w:val="22"/>
              </w:rPr>
              <w:t>p.w.</w:t>
            </w:r>
            <w:proofErr w:type="spellEnd"/>
          </w:p>
          <w:p w14:paraId="5FD7B289" w14:textId="7B85C9AB" w:rsidR="008578D0" w:rsidRDefault="002C1562" w:rsidP="008578D0">
            <w:pPr>
              <w:pStyle w:val="TableRowCentered"/>
              <w:jc w:val="left"/>
              <w:rPr>
                <w:sz w:val="22"/>
              </w:rPr>
            </w:pPr>
            <w:r w:rsidRPr="006B73AF">
              <w:rPr>
                <w:sz w:val="22"/>
              </w:rPr>
              <w:t>£</w:t>
            </w:r>
            <w:r w:rsidR="00005B48">
              <w:rPr>
                <w:sz w:val="22"/>
              </w:rPr>
              <w:t>9325</w:t>
            </w:r>
            <w:r w:rsidRPr="006B73AF">
              <w:rPr>
                <w:sz w:val="22"/>
              </w:rPr>
              <w:t>p.a.</w:t>
            </w:r>
          </w:p>
          <w:p w14:paraId="70E9296D" w14:textId="77777777" w:rsidR="008578D0" w:rsidRDefault="008578D0" w:rsidP="008578D0">
            <w:pPr>
              <w:pStyle w:val="TableRowCentered"/>
              <w:jc w:val="left"/>
              <w:rPr>
                <w:sz w:val="22"/>
              </w:rPr>
            </w:pPr>
          </w:p>
          <w:p w14:paraId="3BE73DDF" w14:textId="77777777" w:rsidR="008578D0" w:rsidRDefault="008578D0" w:rsidP="008578D0">
            <w:pPr>
              <w:pStyle w:val="TableRowCentered"/>
              <w:jc w:val="left"/>
              <w:rPr>
                <w:sz w:val="22"/>
              </w:rPr>
            </w:pPr>
          </w:p>
          <w:p w14:paraId="313D76D8" w14:textId="77777777" w:rsidR="008578D0" w:rsidRDefault="008578D0" w:rsidP="008578D0">
            <w:pPr>
              <w:pStyle w:val="TableRowCentered"/>
              <w:jc w:val="left"/>
              <w:rPr>
                <w:sz w:val="22"/>
              </w:rPr>
            </w:pPr>
          </w:p>
          <w:p w14:paraId="1E05065A" w14:textId="77777777" w:rsidR="008578D0" w:rsidRDefault="008578D0" w:rsidP="008578D0">
            <w:pPr>
              <w:pStyle w:val="TableRowCentered"/>
              <w:jc w:val="left"/>
              <w:rPr>
                <w:sz w:val="22"/>
              </w:rPr>
            </w:pPr>
          </w:p>
          <w:p w14:paraId="41D161EB" w14:textId="77777777" w:rsidR="008578D0" w:rsidRDefault="008578D0" w:rsidP="008578D0">
            <w:pPr>
              <w:pStyle w:val="TableRowCentered"/>
              <w:jc w:val="left"/>
              <w:rPr>
                <w:sz w:val="22"/>
              </w:rPr>
            </w:pPr>
          </w:p>
          <w:p w14:paraId="18A64931" w14:textId="77777777" w:rsidR="008578D0" w:rsidRDefault="008578D0" w:rsidP="008578D0">
            <w:pPr>
              <w:pStyle w:val="TableRowCentered"/>
              <w:jc w:val="left"/>
              <w:rPr>
                <w:sz w:val="22"/>
              </w:rPr>
            </w:pPr>
          </w:p>
          <w:p w14:paraId="3E52A7F4" w14:textId="77777777" w:rsidR="008578D0" w:rsidRDefault="008578D0" w:rsidP="008578D0">
            <w:pPr>
              <w:pStyle w:val="TableRowCentered"/>
              <w:jc w:val="left"/>
              <w:rPr>
                <w:sz w:val="22"/>
              </w:rPr>
            </w:pPr>
          </w:p>
          <w:p w14:paraId="2A7D553A" w14:textId="368C705D" w:rsidR="008578D0" w:rsidRDefault="002C1562" w:rsidP="008578D0">
            <w:pPr>
              <w:pStyle w:val="TableRowCentered"/>
              <w:ind w:left="0" w:right="0"/>
              <w:jc w:val="left"/>
              <w:rPr>
                <w:sz w:val="22"/>
              </w:rPr>
            </w:pPr>
            <w:r w:rsidRPr="00005B48">
              <w:rPr>
                <w:sz w:val="22"/>
              </w:rPr>
              <w:t>£1,</w:t>
            </w:r>
            <w:r w:rsidR="00005B48" w:rsidRPr="00005B48">
              <w:rPr>
                <w:sz w:val="22"/>
              </w:rPr>
              <w:t>030</w:t>
            </w:r>
            <w:r w:rsidR="00005B48">
              <w:rPr>
                <w:sz w:val="22"/>
              </w:rPr>
              <w:t xml:space="preserve"> </w:t>
            </w:r>
            <w:r w:rsidR="008578D0" w:rsidRPr="00005B48">
              <w:rPr>
                <w:sz w:val="22"/>
              </w:rPr>
              <w:t>PP element</w:t>
            </w:r>
          </w:p>
        </w:tc>
      </w:tr>
      <w:tr w:rsidR="008578D0" w14:paraId="76C3FED9" w14:textId="77777777" w:rsidTr="006A64CD">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84E31" w14:textId="1B1E165E" w:rsidR="008578D0" w:rsidRPr="008578D0" w:rsidRDefault="008578D0" w:rsidP="008578D0">
            <w:pPr>
              <w:pStyle w:val="TableRow"/>
              <w:ind w:left="0" w:right="0"/>
              <w:rPr>
                <w:i/>
                <w:sz w:val="22"/>
                <w:highlight w:val="yellow"/>
              </w:rPr>
            </w:pPr>
            <w:r w:rsidRPr="002C1562">
              <w:rPr>
                <w:i/>
                <w:sz w:val="22"/>
              </w:rPr>
              <w:t xml:space="preserve">Forest School/outdoor learning – approx. </w:t>
            </w:r>
            <w:r w:rsidR="00A7336B">
              <w:rPr>
                <w:i/>
                <w:sz w:val="22"/>
              </w:rPr>
              <w:t>3</w:t>
            </w:r>
            <w:r w:rsidRPr="002C1562">
              <w:rPr>
                <w:i/>
                <w:sz w:val="22"/>
              </w:rPr>
              <w:t xml:space="preserve"> hrs per week</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44977" w14:textId="77777777" w:rsidR="008578D0" w:rsidRPr="0090416A" w:rsidRDefault="008578D0" w:rsidP="008578D0">
            <w:pPr>
              <w:pStyle w:val="TableRowCentered"/>
              <w:jc w:val="left"/>
              <w:rPr>
                <w:rFonts w:cs="Arial"/>
                <w:b/>
                <w:color w:val="263238"/>
                <w:sz w:val="22"/>
                <w:szCs w:val="22"/>
                <w:shd w:val="clear" w:color="auto" w:fill="FFFFFF"/>
              </w:rPr>
            </w:pPr>
            <w:r w:rsidRPr="0090416A">
              <w:rPr>
                <w:rFonts w:cs="Arial"/>
                <w:b/>
                <w:color w:val="263238"/>
                <w:sz w:val="22"/>
                <w:szCs w:val="22"/>
                <w:shd w:val="clear" w:color="auto" w:fill="FFFFFF"/>
              </w:rPr>
              <w:t xml:space="preserve">EEF: </w:t>
            </w:r>
            <w:r>
              <w:rPr>
                <w:rFonts w:cs="Arial"/>
                <w:b/>
                <w:color w:val="263238"/>
                <w:sz w:val="22"/>
                <w:szCs w:val="22"/>
                <w:shd w:val="clear" w:color="auto" w:fill="FFFFFF"/>
              </w:rPr>
              <w:t>Social &amp; emotional learning</w:t>
            </w:r>
            <w:r w:rsidRPr="0090416A">
              <w:rPr>
                <w:rFonts w:cs="Arial"/>
                <w:b/>
                <w:color w:val="263238"/>
                <w:sz w:val="22"/>
                <w:szCs w:val="22"/>
                <w:shd w:val="clear" w:color="auto" w:fill="FFFFFF"/>
              </w:rPr>
              <w:t xml:space="preserve"> (+4 months):</w:t>
            </w:r>
          </w:p>
          <w:p w14:paraId="5A230876" w14:textId="77777777" w:rsidR="008578D0" w:rsidRPr="00336C19" w:rsidRDefault="008578D0" w:rsidP="008578D0">
            <w:pPr>
              <w:pStyle w:val="TableRowCentered"/>
              <w:jc w:val="left"/>
              <w:rPr>
                <w:sz w:val="22"/>
              </w:rPr>
            </w:pPr>
            <w:r w:rsidRPr="00336C19">
              <w:rPr>
                <w:sz w:val="22"/>
              </w:rPr>
              <w:t>School-level approaches to developing a positive school ethos, which also aim to support</w:t>
            </w:r>
            <w:r>
              <w:rPr>
                <w:sz w:val="22"/>
              </w:rPr>
              <w:t xml:space="preserve"> greater engagement in learning</w:t>
            </w:r>
          </w:p>
          <w:p w14:paraId="0D08737B" w14:textId="77777777" w:rsidR="008578D0" w:rsidRDefault="008578D0" w:rsidP="008578D0">
            <w:pPr>
              <w:pStyle w:val="TableRowCentered"/>
              <w:jc w:val="left"/>
              <w:rPr>
                <w:sz w:val="22"/>
              </w:rPr>
            </w:pPr>
            <w:r w:rsidRPr="00336C19">
              <w:rPr>
                <w:sz w:val="22"/>
              </w:rPr>
              <w:t xml:space="preserve">Universal programmes which generally take place in the </w:t>
            </w:r>
            <w:r>
              <w:rPr>
                <w:sz w:val="22"/>
              </w:rPr>
              <w:t xml:space="preserve">(outdoor) </w:t>
            </w:r>
            <w:r w:rsidRPr="00336C19">
              <w:rPr>
                <w:sz w:val="22"/>
              </w:rPr>
              <w:t>classroom with the whole class;</w:t>
            </w:r>
          </w:p>
          <w:p w14:paraId="1842FCA5" w14:textId="77777777" w:rsidR="008578D0" w:rsidRDefault="008578D0" w:rsidP="008578D0">
            <w:pPr>
              <w:pStyle w:val="TableRowCentered"/>
              <w:jc w:val="left"/>
              <w:rPr>
                <w:sz w:val="22"/>
              </w:rPr>
            </w:pPr>
            <w:r w:rsidRPr="00EE540F">
              <w:rPr>
                <w:sz w:val="22"/>
              </w:rPr>
              <w:t>Alongside academic outcomes, SEL interventions have an identifiable and valuable impact on attitudes to learning and social relationships in school.</w:t>
            </w:r>
          </w:p>
          <w:p w14:paraId="615C9533" w14:textId="5CE2F9F1" w:rsidR="008578D0" w:rsidRDefault="008578D0" w:rsidP="008578D0">
            <w:pPr>
              <w:pStyle w:val="TableRowCentered"/>
              <w:ind w:left="0" w:right="0"/>
              <w:jc w:val="left"/>
              <w:rPr>
                <w:sz w:val="22"/>
              </w:rPr>
            </w:pPr>
            <w:hyperlink r:id="rId20" w:history="1">
              <w:r w:rsidRPr="00142985">
                <w:rPr>
                  <w:rStyle w:val="Hyperlink"/>
                  <w:sz w:val="22"/>
                </w:rPr>
                <w:t>https://educationendowmentfoundation.org.uk/education-evidence/teaching-learning-toolkit/social-and-emotional-learning</w:t>
              </w:r>
            </w:hyperlink>
            <w:r>
              <w:rPr>
                <w:sz w:val="22"/>
              </w:rPr>
              <w:t xml:space="preserve"> </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04620" w14:textId="77777777" w:rsidR="008578D0" w:rsidRDefault="008578D0" w:rsidP="008578D0">
            <w:pPr>
              <w:pStyle w:val="TableRowCentered"/>
              <w:jc w:val="left"/>
              <w:rPr>
                <w:sz w:val="22"/>
              </w:rPr>
            </w:pPr>
            <w:r>
              <w:rPr>
                <w:sz w:val="22"/>
              </w:rPr>
              <w:t xml:space="preserve">3, 4, 5, </w:t>
            </w:r>
          </w:p>
          <w:p w14:paraId="27BEE41C" w14:textId="77777777" w:rsidR="008578D0" w:rsidRDefault="008578D0" w:rsidP="008578D0">
            <w:pPr>
              <w:pStyle w:val="TableRowCentered"/>
              <w:jc w:val="left"/>
              <w:rPr>
                <w:sz w:val="22"/>
              </w:rPr>
            </w:pPr>
            <w:r>
              <w:rPr>
                <w:sz w:val="22"/>
              </w:rPr>
              <w:t xml:space="preserve">3hrs </w:t>
            </w:r>
            <w:proofErr w:type="spellStart"/>
            <w:r>
              <w:rPr>
                <w:sz w:val="22"/>
              </w:rPr>
              <w:t>p.w.</w:t>
            </w:r>
            <w:proofErr w:type="spellEnd"/>
          </w:p>
          <w:p w14:paraId="6141DFA2" w14:textId="0AE9188C" w:rsidR="008578D0" w:rsidRDefault="008578D0" w:rsidP="008578D0">
            <w:pPr>
              <w:pStyle w:val="TableRowCentered"/>
              <w:jc w:val="left"/>
              <w:rPr>
                <w:sz w:val="22"/>
              </w:rPr>
            </w:pPr>
            <w:r>
              <w:rPr>
                <w:sz w:val="22"/>
              </w:rPr>
              <w:t>£</w:t>
            </w:r>
            <w:r w:rsidR="00A7336B">
              <w:rPr>
                <w:sz w:val="22"/>
              </w:rPr>
              <w:t>7,410</w:t>
            </w:r>
          </w:p>
          <w:p w14:paraId="372D4569" w14:textId="77777777" w:rsidR="008578D0" w:rsidRDefault="008578D0" w:rsidP="008578D0">
            <w:pPr>
              <w:pStyle w:val="TableRowCentered"/>
              <w:jc w:val="left"/>
              <w:rPr>
                <w:sz w:val="22"/>
              </w:rPr>
            </w:pPr>
          </w:p>
          <w:p w14:paraId="5ECC94C6" w14:textId="77777777" w:rsidR="008578D0" w:rsidRDefault="008578D0" w:rsidP="008578D0">
            <w:pPr>
              <w:pStyle w:val="TableRowCentered"/>
              <w:jc w:val="left"/>
              <w:rPr>
                <w:sz w:val="22"/>
              </w:rPr>
            </w:pPr>
          </w:p>
          <w:p w14:paraId="697462A5" w14:textId="77777777" w:rsidR="008578D0" w:rsidRDefault="008578D0" w:rsidP="008578D0">
            <w:pPr>
              <w:pStyle w:val="TableRowCentered"/>
              <w:jc w:val="left"/>
              <w:rPr>
                <w:sz w:val="22"/>
              </w:rPr>
            </w:pPr>
          </w:p>
          <w:p w14:paraId="30F9314E" w14:textId="77777777" w:rsidR="008578D0" w:rsidRDefault="008578D0" w:rsidP="008578D0">
            <w:pPr>
              <w:pStyle w:val="TableRowCentered"/>
              <w:jc w:val="left"/>
              <w:rPr>
                <w:sz w:val="22"/>
              </w:rPr>
            </w:pPr>
          </w:p>
          <w:p w14:paraId="62E53D3F" w14:textId="77777777" w:rsidR="008578D0" w:rsidRDefault="008578D0" w:rsidP="008578D0">
            <w:pPr>
              <w:pStyle w:val="TableRowCentered"/>
              <w:ind w:left="0"/>
              <w:jc w:val="left"/>
              <w:rPr>
                <w:sz w:val="22"/>
              </w:rPr>
            </w:pPr>
          </w:p>
          <w:p w14:paraId="37D4B8D8" w14:textId="4F6133B1" w:rsidR="008578D0" w:rsidRDefault="008578D0" w:rsidP="008578D0">
            <w:pPr>
              <w:pStyle w:val="TableRowCentered"/>
              <w:ind w:left="0" w:right="0"/>
              <w:jc w:val="left"/>
              <w:rPr>
                <w:sz w:val="22"/>
              </w:rPr>
            </w:pPr>
            <w:r w:rsidRPr="00F53BA6">
              <w:rPr>
                <w:sz w:val="22"/>
              </w:rPr>
              <w:t>£</w:t>
            </w:r>
            <w:r w:rsidR="00F53BA6" w:rsidRPr="00F53BA6">
              <w:rPr>
                <w:sz w:val="22"/>
              </w:rPr>
              <w:t>815</w:t>
            </w:r>
            <w:r w:rsidRPr="00F53BA6">
              <w:rPr>
                <w:sz w:val="22"/>
              </w:rPr>
              <w:t xml:space="preserve"> PP element</w:t>
            </w:r>
          </w:p>
        </w:tc>
      </w:tr>
      <w:tr w:rsidR="00BD3D5D" w14:paraId="44EB163E" w14:textId="77777777" w:rsidTr="00C955B0">
        <w:trPr>
          <w:trHeight w:val="6239"/>
        </w:trPr>
        <w:tc>
          <w:tcPr>
            <w:tcW w:w="1984" w:type="dxa"/>
            <w:tcBorders>
              <w:top w:val="single" w:sz="4" w:space="0" w:color="000000"/>
              <w:left w:val="single" w:sz="4" w:space="0" w:color="000000"/>
              <w:right w:val="single" w:sz="4" w:space="0" w:color="000000"/>
            </w:tcBorders>
            <w:tcMar>
              <w:top w:w="0" w:type="dxa"/>
              <w:left w:w="108" w:type="dxa"/>
              <w:bottom w:w="0" w:type="dxa"/>
              <w:right w:w="108" w:type="dxa"/>
            </w:tcMar>
          </w:tcPr>
          <w:p w14:paraId="028AFE29" w14:textId="77777777" w:rsidR="00BD3D5D" w:rsidRPr="008578D0" w:rsidRDefault="00BD3D5D" w:rsidP="008578D0">
            <w:pPr>
              <w:pStyle w:val="TableRow"/>
              <w:ind w:left="0" w:right="0"/>
              <w:rPr>
                <w:i/>
                <w:sz w:val="22"/>
                <w:highlight w:val="yellow"/>
              </w:rPr>
            </w:pPr>
            <w:r w:rsidRPr="002C1562">
              <w:rPr>
                <w:i/>
                <w:sz w:val="22"/>
              </w:rPr>
              <w:lastRenderedPageBreak/>
              <w:t>Attendance at clubs – x 2 ASC/BC per week</w:t>
            </w:r>
          </w:p>
          <w:p w14:paraId="0D663D31" w14:textId="294523D7" w:rsidR="00BD3D5D" w:rsidRPr="008578D0" w:rsidRDefault="00BD3D5D" w:rsidP="008578D0">
            <w:pPr>
              <w:pStyle w:val="TableRow"/>
              <w:ind w:left="0" w:right="0"/>
              <w:rPr>
                <w:i/>
                <w:sz w:val="22"/>
                <w:highlight w:val="yellow"/>
              </w:rPr>
            </w:pPr>
            <w:r w:rsidRPr="002C1562">
              <w:rPr>
                <w:i/>
                <w:sz w:val="22"/>
              </w:rPr>
              <w:t>Residential and day trips – free or subsidised</w:t>
            </w:r>
          </w:p>
        </w:tc>
        <w:tc>
          <w:tcPr>
            <w:tcW w:w="5757" w:type="dxa"/>
            <w:tcBorders>
              <w:top w:val="single" w:sz="4" w:space="0" w:color="000000"/>
              <w:left w:val="single" w:sz="4" w:space="0" w:color="000000"/>
              <w:right w:val="single" w:sz="4" w:space="0" w:color="000000"/>
            </w:tcBorders>
            <w:tcMar>
              <w:top w:w="0" w:type="dxa"/>
              <w:left w:w="108" w:type="dxa"/>
              <w:bottom w:w="0" w:type="dxa"/>
              <w:right w:w="108" w:type="dxa"/>
            </w:tcMar>
          </w:tcPr>
          <w:p w14:paraId="62607FC3" w14:textId="020FA0D8" w:rsidR="00BD3D5D" w:rsidRPr="00D02A50" w:rsidRDefault="00BD3D5D" w:rsidP="008578D0">
            <w:pPr>
              <w:pStyle w:val="TableRowCentered"/>
              <w:jc w:val="left"/>
              <w:rPr>
                <w:b/>
                <w:sz w:val="22"/>
              </w:rPr>
            </w:pPr>
            <w:r w:rsidRPr="00D02A50">
              <w:rPr>
                <w:b/>
                <w:sz w:val="22"/>
              </w:rPr>
              <w:t xml:space="preserve">EEF: Extending </w:t>
            </w:r>
            <w:r>
              <w:rPr>
                <w:b/>
                <w:sz w:val="22"/>
              </w:rPr>
              <w:t xml:space="preserve">opportunities for engagement and inclusion through subsidised access to residentials, curriculum trips and residentials. </w:t>
            </w:r>
            <w:r w:rsidRPr="00D02A50">
              <w:rPr>
                <w:b/>
                <w:sz w:val="22"/>
              </w:rPr>
              <w:t>(+3 months):</w:t>
            </w:r>
          </w:p>
          <w:p w14:paraId="2B12481D" w14:textId="77777777" w:rsidR="00BD3D5D" w:rsidRDefault="00BD3D5D" w:rsidP="008578D0">
            <w:pPr>
              <w:pStyle w:val="TableRowCentered"/>
              <w:jc w:val="left"/>
              <w:rPr>
                <w:sz w:val="22"/>
              </w:rPr>
            </w:pPr>
            <w:r>
              <w:rPr>
                <w:sz w:val="22"/>
              </w:rPr>
              <w:t>S</w:t>
            </w:r>
            <w:r w:rsidRPr="00D02A50">
              <w:rPr>
                <w:sz w:val="22"/>
              </w:rPr>
              <w:t>ome school programmes aim to provide stimulating environments and activities or develop additional personal and social skills. These programmes are more likely to have an impact on attainment than those that are solely academic in focus.</w:t>
            </w:r>
            <w:r>
              <w:rPr>
                <w:sz w:val="22"/>
              </w:rPr>
              <w:t xml:space="preserve"> Our clubs are voluntary and offer an opportunity to develop additional personal skills through engagement with peers and staff.</w:t>
            </w:r>
          </w:p>
          <w:p w14:paraId="4A4DEC0E" w14:textId="77777777" w:rsidR="00BD3D5D" w:rsidRDefault="00BD3D5D" w:rsidP="008578D0">
            <w:pPr>
              <w:pStyle w:val="TableRowCentered"/>
              <w:ind w:left="0" w:right="0"/>
              <w:jc w:val="left"/>
              <w:rPr>
                <w:sz w:val="22"/>
              </w:rPr>
            </w:pPr>
            <w:hyperlink r:id="rId21" w:history="1">
              <w:r w:rsidRPr="00142985">
                <w:rPr>
                  <w:rStyle w:val="Hyperlink"/>
                  <w:sz w:val="22"/>
                </w:rPr>
                <w:t>https://educationendowmentfoundation.org.uk/education-evidence/teaching-learning-toolkit/extending-school-time</w:t>
              </w:r>
            </w:hyperlink>
            <w:r>
              <w:rPr>
                <w:sz w:val="22"/>
              </w:rPr>
              <w:t xml:space="preserve"> </w:t>
            </w:r>
          </w:p>
          <w:p w14:paraId="2A65B9A4" w14:textId="77777777" w:rsidR="00BD3D5D" w:rsidRPr="00D02A50" w:rsidRDefault="00BD3D5D" w:rsidP="008578D0">
            <w:pPr>
              <w:pStyle w:val="TableRowCentered"/>
              <w:jc w:val="left"/>
              <w:rPr>
                <w:b/>
                <w:sz w:val="22"/>
              </w:rPr>
            </w:pPr>
            <w:r w:rsidRPr="00D02A50">
              <w:rPr>
                <w:b/>
                <w:sz w:val="22"/>
              </w:rPr>
              <w:t>EEF: Outdoor adventure learning (Unknown):</w:t>
            </w:r>
          </w:p>
          <w:p w14:paraId="1B8F9947" w14:textId="77777777" w:rsidR="00BD3D5D" w:rsidRDefault="00BD3D5D" w:rsidP="008578D0">
            <w:pPr>
              <w:pStyle w:val="TableRowCentered"/>
              <w:jc w:val="left"/>
              <w:rPr>
                <w:sz w:val="22"/>
              </w:rPr>
            </w:pPr>
            <w:r w:rsidRPr="00D02A50">
              <w:rPr>
                <w:sz w:val="22"/>
              </w:rPr>
              <w:t>Adventure education usually involves collaborative learning experiences with a high level of physical (and often emotional) challenge. Practical problem-solving, explicit reflection and discuss</w:t>
            </w:r>
            <w:r>
              <w:rPr>
                <w:sz w:val="22"/>
              </w:rPr>
              <w:t>ion of thinking and emotion (linked</w:t>
            </w:r>
            <w:r w:rsidRPr="00D02A50">
              <w:rPr>
                <w:sz w:val="22"/>
              </w:rPr>
              <w:t xml:space="preserve"> </w:t>
            </w:r>
            <w:r>
              <w:rPr>
                <w:sz w:val="22"/>
              </w:rPr>
              <w:t xml:space="preserve">to </w:t>
            </w:r>
            <w:r w:rsidRPr="00D02A50">
              <w:rPr>
                <w:sz w:val="22"/>
              </w:rPr>
              <w:t>Metacognition and self-regulation) may also be involved.</w:t>
            </w:r>
          </w:p>
          <w:p w14:paraId="2646327B" w14:textId="6EF80451" w:rsidR="00BD3D5D" w:rsidRDefault="00BD3D5D" w:rsidP="008578D0">
            <w:pPr>
              <w:pStyle w:val="TableRowCentered"/>
              <w:ind w:left="0" w:right="0"/>
              <w:jc w:val="left"/>
              <w:rPr>
                <w:sz w:val="22"/>
              </w:rPr>
            </w:pPr>
            <w:hyperlink r:id="rId22" w:history="1">
              <w:r w:rsidRPr="00142985">
                <w:rPr>
                  <w:rStyle w:val="Hyperlink"/>
                  <w:sz w:val="22"/>
                </w:rPr>
                <w:t>https://educationendowmentfoundation.org.uk/education-evidence/teaching-learning-toolkit/outdoor-adventure-learning</w:t>
              </w:r>
            </w:hyperlink>
            <w:r>
              <w:rPr>
                <w:sz w:val="22"/>
              </w:rPr>
              <w:t xml:space="preserve"> </w:t>
            </w:r>
          </w:p>
        </w:tc>
        <w:tc>
          <w:tcPr>
            <w:tcW w:w="1745" w:type="dxa"/>
            <w:tcBorders>
              <w:top w:val="single" w:sz="4" w:space="0" w:color="000000"/>
              <w:left w:val="single" w:sz="4" w:space="0" w:color="000000"/>
              <w:right w:val="single" w:sz="4" w:space="0" w:color="000000"/>
            </w:tcBorders>
            <w:tcMar>
              <w:top w:w="0" w:type="dxa"/>
              <w:left w:w="108" w:type="dxa"/>
              <w:bottom w:w="0" w:type="dxa"/>
              <w:right w:w="108" w:type="dxa"/>
            </w:tcMar>
          </w:tcPr>
          <w:p w14:paraId="793749F3" w14:textId="2DA7EE91" w:rsidR="00BD3D5D" w:rsidRDefault="00BD3D5D" w:rsidP="008578D0">
            <w:pPr>
              <w:pStyle w:val="TableRowCentered"/>
              <w:jc w:val="left"/>
              <w:rPr>
                <w:sz w:val="22"/>
              </w:rPr>
            </w:pPr>
            <w:r>
              <w:rPr>
                <w:sz w:val="22"/>
              </w:rPr>
              <w:t xml:space="preserve">4, 5, </w:t>
            </w:r>
          </w:p>
          <w:p w14:paraId="591CF866" w14:textId="4DBF0270" w:rsidR="00BD3D5D" w:rsidRDefault="00BD3D5D" w:rsidP="008578D0">
            <w:pPr>
              <w:pStyle w:val="TableRowCentered"/>
              <w:jc w:val="left"/>
              <w:rPr>
                <w:sz w:val="22"/>
              </w:rPr>
            </w:pPr>
          </w:p>
          <w:p w14:paraId="33CD5915" w14:textId="3855B5DD" w:rsidR="00BD3D5D" w:rsidRDefault="00BD3D5D" w:rsidP="008578D0">
            <w:pPr>
              <w:pStyle w:val="TableRowCentered"/>
              <w:jc w:val="left"/>
              <w:rPr>
                <w:sz w:val="22"/>
              </w:rPr>
            </w:pPr>
            <w:r>
              <w:rPr>
                <w:sz w:val="22"/>
              </w:rPr>
              <w:t xml:space="preserve">Average </w:t>
            </w:r>
            <w:r w:rsidR="00CA3C1B">
              <w:rPr>
                <w:sz w:val="22"/>
              </w:rPr>
              <w:t xml:space="preserve">1 </w:t>
            </w:r>
            <w:r>
              <w:rPr>
                <w:sz w:val="22"/>
              </w:rPr>
              <w:t>funded club</w:t>
            </w:r>
            <w:r w:rsidR="00CA3C1B">
              <w:rPr>
                <w:sz w:val="22"/>
              </w:rPr>
              <w:t xml:space="preserve"> </w:t>
            </w:r>
            <w:r>
              <w:rPr>
                <w:sz w:val="22"/>
              </w:rPr>
              <w:t>per week taken</w:t>
            </w:r>
          </w:p>
          <w:p w14:paraId="40F98286" w14:textId="795AFEC8" w:rsidR="00BD3D5D" w:rsidRDefault="00BD3D5D" w:rsidP="008578D0">
            <w:pPr>
              <w:pStyle w:val="TableRowCentered"/>
              <w:jc w:val="left"/>
              <w:rPr>
                <w:sz w:val="22"/>
              </w:rPr>
            </w:pPr>
          </w:p>
          <w:p w14:paraId="32ED278F" w14:textId="3471A843" w:rsidR="00BD3D5D" w:rsidRDefault="00BD3D5D" w:rsidP="008578D0">
            <w:pPr>
              <w:pStyle w:val="TableRowCentered"/>
              <w:jc w:val="left"/>
              <w:rPr>
                <w:sz w:val="22"/>
              </w:rPr>
            </w:pPr>
          </w:p>
          <w:p w14:paraId="46C2EA7A" w14:textId="2434C096" w:rsidR="00BD3D5D" w:rsidRDefault="00BD3D5D" w:rsidP="00CE57D9">
            <w:pPr>
              <w:pStyle w:val="TableRowCentered"/>
              <w:jc w:val="left"/>
              <w:rPr>
                <w:sz w:val="22"/>
              </w:rPr>
            </w:pPr>
            <w:r w:rsidRPr="003B4F95">
              <w:rPr>
                <w:sz w:val="22"/>
              </w:rPr>
              <w:t>£485</w:t>
            </w:r>
          </w:p>
          <w:p w14:paraId="242A1EE4" w14:textId="6C74F31B" w:rsidR="00BD3D5D" w:rsidRDefault="00BD3D5D" w:rsidP="008578D0">
            <w:pPr>
              <w:pStyle w:val="TableRowCentered"/>
              <w:jc w:val="left"/>
              <w:rPr>
                <w:sz w:val="22"/>
              </w:rPr>
            </w:pPr>
          </w:p>
          <w:p w14:paraId="7EEFDF33" w14:textId="77777777" w:rsidR="00BD3D5D" w:rsidRDefault="00BD3D5D" w:rsidP="008578D0">
            <w:pPr>
              <w:pStyle w:val="TableRowCentered"/>
              <w:jc w:val="left"/>
              <w:rPr>
                <w:sz w:val="22"/>
              </w:rPr>
            </w:pPr>
          </w:p>
          <w:p w14:paraId="5352A794" w14:textId="77777777" w:rsidR="00BD3D5D" w:rsidRDefault="00BD3D5D" w:rsidP="008578D0">
            <w:pPr>
              <w:pStyle w:val="TableRowCentered"/>
              <w:jc w:val="left"/>
              <w:rPr>
                <w:sz w:val="22"/>
              </w:rPr>
            </w:pPr>
          </w:p>
          <w:p w14:paraId="24F3C2F1" w14:textId="77777777" w:rsidR="00BD3D5D" w:rsidRDefault="00BD3D5D" w:rsidP="008578D0">
            <w:pPr>
              <w:pStyle w:val="TableRowCentered"/>
              <w:jc w:val="left"/>
              <w:rPr>
                <w:sz w:val="22"/>
              </w:rPr>
            </w:pPr>
          </w:p>
          <w:p w14:paraId="368A59CA" w14:textId="77777777" w:rsidR="00BD3D5D" w:rsidRDefault="00BD3D5D" w:rsidP="008578D0">
            <w:pPr>
              <w:pStyle w:val="TableRowCentered"/>
              <w:jc w:val="left"/>
              <w:rPr>
                <w:sz w:val="22"/>
              </w:rPr>
            </w:pPr>
          </w:p>
          <w:p w14:paraId="6E0B5C91" w14:textId="2F0303BC" w:rsidR="00BD3D5D" w:rsidRDefault="00BD3D5D" w:rsidP="002C1562">
            <w:pPr>
              <w:pStyle w:val="TableRowCentered"/>
              <w:ind w:left="0" w:right="0"/>
              <w:jc w:val="left"/>
              <w:rPr>
                <w:sz w:val="22"/>
              </w:rPr>
            </w:pPr>
          </w:p>
        </w:tc>
      </w:tr>
      <w:tr w:rsidR="008578D0" w14:paraId="6BDE6AB8" w14:textId="77777777" w:rsidTr="006A64CD">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604ED" w14:textId="6C5F5E7F" w:rsidR="008578D0" w:rsidRPr="008578D0" w:rsidRDefault="008578D0" w:rsidP="008578D0">
            <w:pPr>
              <w:pStyle w:val="TableRow"/>
              <w:ind w:left="0" w:right="0"/>
              <w:rPr>
                <w:i/>
                <w:sz w:val="22"/>
                <w:highlight w:val="yellow"/>
              </w:rPr>
            </w:pPr>
            <w:r w:rsidRPr="002C1562">
              <w:rPr>
                <w:i/>
                <w:sz w:val="22"/>
              </w:rPr>
              <w:t>Free school milk</w:t>
            </w:r>
          </w:p>
        </w:tc>
        <w:tc>
          <w:tcPr>
            <w:tcW w:w="57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7D9E0" w14:textId="10A62D45" w:rsidR="008578D0" w:rsidRDefault="008578D0" w:rsidP="008578D0">
            <w:pPr>
              <w:pStyle w:val="TableRowCentered"/>
              <w:ind w:left="0" w:right="0"/>
              <w:jc w:val="left"/>
              <w:rPr>
                <w:sz w:val="22"/>
              </w:rPr>
            </w:pPr>
            <w:r>
              <w:rPr>
                <w:b/>
                <w:sz w:val="22"/>
              </w:rPr>
              <w:t>Nutrition and health (unknown)</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E6828" w14:textId="79173826" w:rsidR="008578D0" w:rsidRDefault="002C1562" w:rsidP="008578D0">
            <w:pPr>
              <w:pStyle w:val="TableRowCentered"/>
              <w:ind w:left="0" w:right="0"/>
              <w:jc w:val="left"/>
              <w:rPr>
                <w:sz w:val="22"/>
              </w:rPr>
            </w:pPr>
            <w:r w:rsidRPr="00BD3D5D">
              <w:rPr>
                <w:sz w:val="22"/>
              </w:rPr>
              <w:t>£</w:t>
            </w:r>
            <w:r w:rsidR="00BD3D5D">
              <w:rPr>
                <w:sz w:val="22"/>
              </w:rPr>
              <w:t>515</w:t>
            </w:r>
          </w:p>
        </w:tc>
      </w:tr>
    </w:tbl>
    <w:p w14:paraId="2A7D5540" w14:textId="77777777" w:rsidR="00E66558" w:rsidRDefault="00E66558">
      <w:pPr>
        <w:spacing w:before="240" w:after="0"/>
        <w:rPr>
          <w:b/>
          <w:bCs/>
          <w:color w:val="104F75"/>
          <w:sz w:val="28"/>
          <w:szCs w:val="28"/>
        </w:rPr>
      </w:pPr>
    </w:p>
    <w:p w14:paraId="2A7D5541" w14:textId="153BF878" w:rsidR="00E66558" w:rsidRDefault="00EA7D21" w:rsidP="00120AB1">
      <w:r>
        <w:rPr>
          <w:b/>
          <w:bCs/>
          <w:color w:val="104F75"/>
          <w:sz w:val="28"/>
          <w:szCs w:val="28"/>
        </w:rPr>
        <w:t>Total budgeted cost: £</w:t>
      </w:r>
      <w:r w:rsidR="00A82D84">
        <w:rPr>
          <w:b/>
          <w:bCs/>
          <w:color w:val="104F75"/>
          <w:sz w:val="28"/>
          <w:szCs w:val="28"/>
        </w:rPr>
        <w:t>33</w:t>
      </w:r>
      <w:r>
        <w:rPr>
          <w:b/>
          <w:bCs/>
          <w:color w:val="104F75"/>
          <w:sz w:val="28"/>
          <w:szCs w:val="28"/>
        </w:rPr>
        <w:t>,</w:t>
      </w:r>
      <w:r w:rsidR="00A82D84">
        <w:rPr>
          <w:b/>
          <w:bCs/>
          <w:color w:val="104F75"/>
          <w:sz w:val="28"/>
          <w:szCs w:val="28"/>
        </w:rPr>
        <w:t>275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D10CA7" w14:textId="77777777" w:rsidR="008578D0" w:rsidRPr="008578D0" w:rsidRDefault="008578D0" w:rsidP="008578D0">
            <w:pPr>
              <w:rPr>
                <w:i/>
                <w:iCs/>
                <w:color w:val="000000"/>
              </w:rPr>
            </w:pPr>
            <w:r w:rsidRPr="008578D0">
              <w:rPr>
                <w:i/>
                <w:iCs/>
                <w:color w:val="000000"/>
              </w:rPr>
              <w:t>TA support was in every class for maths &amp; English lessons every morning to ensure small group focus and intervention, which was timely and relevant as appropriate to learning needs. This was accessed by 100% PP eligible children.</w:t>
            </w:r>
          </w:p>
          <w:p w14:paraId="0CA35822" w14:textId="77777777" w:rsidR="008578D0" w:rsidRPr="008578D0" w:rsidRDefault="008578D0" w:rsidP="008578D0">
            <w:pPr>
              <w:rPr>
                <w:i/>
                <w:iCs/>
                <w:color w:val="000000"/>
              </w:rPr>
            </w:pPr>
            <w:r w:rsidRPr="008578D0">
              <w:rPr>
                <w:i/>
                <w:iCs/>
                <w:color w:val="000000"/>
              </w:rPr>
              <w:t>SEN support was provided, where appropriate, through SEN register or targeted provision mapping. This was accessed by 100% PP eligible children who were also on the SEN register.</w:t>
            </w:r>
          </w:p>
          <w:p w14:paraId="7178D0DD" w14:textId="77777777" w:rsidR="008578D0" w:rsidRPr="008578D0" w:rsidRDefault="008578D0" w:rsidP="008578D0">
            <w:pPr>
              <w:rPr>
                <w:i/>
                <w:iCs/>
                <w:color w:val="000000"/>
              </w:rPr>
            </w:pPr>
            <w:r w:rsidRPr="008578D0">
              <w:rPr>
                <w:i/>
                <w:iCs/>
                <w:color w:val="000000"/>
              </w:rPr>
              <w:t>TA additional time contributed to targeted provision planning.</w:t>
            </w:r>
          </w:p>
          <w:p w14:paraId="42F1972F" w14:textId="720F4670" w:rsidR="008578D0" w:rsidRPr="008578D0" w:rsidRDefault="008578D0" w:rsidP="008578D0">
            <w:pPr>
              <w:rPr>
                <w:i/>
                <w:iCs/>
                <w:color w:val="000000"/>
              </w:rPr>
            </w:pPr>
            <w:r w:rsidRPr="008578D0">
              <w:rPr>
                <w:i/>
                <w:iCs/>
                <w:color w:val="000000"/>
              </w:rPr>
              <w:t xml:space="preserve">Free after school clubs/tea/breakfast clubs were attended </w:t>
            </w:r>
            <w:r w:rsidRPr="00CE57D9">
              <w:rPr>
                <w:i/>
                <w:iCs/>
                <w:color w:val="000000"/>
              </w:rPr>
              <w:t xml:space="preserve">by </w:t>
            </w:r>
            <w:r w:rsidR="00CE57D9" w:rsidRPr="006B73AF">
              <w:rPr>
                <w:i/>
                <w:iCs/>
                <w:color w:val="000000"/>
                <w:highlight w:val="yellow"/>
              </w:rPr>
              <w:t>10/24 (42</w:t>
            </w:r>
            <w:r w:rsidRPr="006B73AF">
              <w:rPr>
                <w:i/>
                <w:iCs/>
                <w:color w:val="000000"/>
                <w:highlight w:val="yellow"/>
              </w:rPr>
              <w:t>%)</w:t>
            </w:r>
            <w:r w:rsidRPr="008578D0">
              <w:rPr>
                <w:i/>
                <w:iCs/>
                <w:color w:val="000000"/>
              </w:rPr>
              <w:t xml:space="preserve"> PP eligible children when requested.</w:t>
            </w:r>
            <w:r w:rsidRPr="008578D0">
              <w:rPr>
                <w:i/>
                <w:iCs/>
                <w:color w:val="000000"/>
              </w:rPr>
              <w:tab/>
            </w:r>
            <w:r w:rsidRPr="008578D0">
              <w:rPr>
                <w:i/>
                <w:iCs/>
                <w:color w:val="000000"/>
              </w:rPr>
              <w:tab/>
            </w:r>
          </w:p>
          <w:p w14:paraId="4941CB4D" w14:textId="4AF38726" w:rsidR="008578D0" w:rsidRPr="008578D0" w:rsidRDefault="008578D0" w:rsidP="008578D0">
            <w:pPr>
              <w:rPr>
                <w:i/>
                <w:iCs/>
                <w:color w:val="000000"/>
              </w:rPr>
            </w:pPr>
            <w:r w:rsidRPr="008578D0">
              <w:rPr>
                <w:i/>
                <w:iCs/>
                <w:color w:val="000000"/>
              </w:rPr>
              <w:t xml:space="preserve">Free/subsidised residential visits &amp; day trips were accessed </w:t>
            </w:r>
            <w:r w:rsidRPr="00C32179">
              <w:rPr>
                <w:i/>
                <w:iCs/>
                <w:color w:val="000000"/>
              </w:rPr>
              <w:t xml:space="preserve">by </w:t>
            </w:r>
            <w:r w:rsidRPr="006B73AF">
              <w:rPr>
                <w:i/>
                <w:iCs/>
                <w:color w:val="000000"/>
                <w:highlight w:val="yellow"/>
              </w:rPr>
              <w:t>19</w:t>
            </w:r>
            <w:r w:rsidR="00C32179" w:rsidRPr="006B73AF">
              <w:rPr>
                <w:i/>
                <w:iCs/>
                <w:color w:val="000000"/>
                <w:highlight w:val="yellow"/>
              </w:rPr>
              <w:t>/2</w:t>
            </w:r>
            <w:r w:rsidR="0057127D" w:rsidRPr="006B73AF">
              <w:rPr>
                <w:i/>
                <w:iCs/>
                <w:color w:val="000000"/>
                <w:highlight w:val="yellow"/>
              </w:rPr>
              <w:t>4</w:t>
            </w:r>
            <w:r w:rsidR="00C32179" w:rsidRPr="006B73AF">
              <w:rPr>
                <w:i/>
                <w:iCs/>
                <w:color w:val="000000"/>
                <w:highlight w:val="yellow"/>
              </w:rPr>
              <w:t xml:space="preserve"> (</w:t>
            </w:r>
            <w:r w:rsidR="0057127D" w:rsidRPr="006B73AF">
              <w:rPr>
                <w:i/>
                <w:iCs/>
                <w:color w:val="000000"/>
                <w:highlight w:val="yellow"/>
              </w:rPr>
              <w:t>79</w:t>
            </w:r>
            <w:r w:rsidRPr="006B73AF">
              <w:rPr>
                <w:i/>
                <w:iCs/>
                <w:color w:val="000000"/>
                <w:highlight w:val="yellow"/>
              </w:rPr>
              <w:t>%)</w:t>
            </w:r>
            <w:r w:rsidRPr="00C32179">
              <w:rPr>
                <w:i/>
                <w:iCs/>
                <w:color w:val="000000"/>
              </w:rPr>
              <w:t xml:space="preserve"> PP</w:t>
            </w:r>
            <w:r w:rsidRPr="008578D0">
              <w:rPr>
                <w:i/>
                <w:iCs/>
                <w:color w:val="000000"/>
              </w:rPr>
              <w:t xml:space="preserve"> eligible children</w:t>
            </w:r>
            <w:r w:rsidR="006B73AF">
              <w:rPr>
                <w:i/>
                <w:iCs/>
                <w:color w:val="000000"/>
              </w:rPr>
              <w:t>.</w:t>
            </w:r>
          </w:p>
          <w:p w14:paraId="7C213205" w14:textId="22AD9E67" w:rsidR="008578D0" w:rsidRPr="008578D0" w:rsidRDefault="008578D0" w:rsidP="008578D0">
            <w:pPr>
              <w:rPr>
                <w:i/>
                <w:iCs/>
                <w:color w:val="000000"/>
              </w:rPr>
            </w:pPr>
            <w:r w:rsidRPr="008578D0">
              <w:rPr>
                <w:i/>
                <w:iCs/>
                <w:color w:val="000000"/>
              </w:rPr>
              <w:t xml:space="preserve">Free milk was accessed </w:t>
            </w:r>
            <w:r w:rsidRPr="0057127D">
              <w:rPr>
                <w:i/>
                <w:iCs/>
                <w:color w:val="000000"/>
              </w:rPr>
              <w:t xml:space="preserve">by </w:t>
            </w:r>
            <w:r w:rsidR="0057127D" w:rsidRPr="006B73AF">
              <w:rPr>
                <w:i/>
                <w:iCs/>
                <w:color w:val="000000"/>
                <w:highlight w:val="yellow"/>
              </w:rPr>
              <w:t>11/24 (46</w:t>
            </w:r>
            <w:r w:rsidRPr="006B73AF">
              <w:rPr>
                <w:i/>
                <w:iCs/>
                <w:color w:val="000000"/>
                <w:highlight w:val="yellow"/>
              </w:rPr>
              <w:t>%)</w:t>
            </w:r>
            <w:r w:rsidR="009A5885">
              <w:rPr>
                <w:i/>
                <w:iCs/>
                <w:color w:val="000000"/>
              </w:rPr>
              <w:t xml:space="preserve"> PP eligible children</w:t>
            </w:r>
            <w:r w:rsidR="006B73AF">
              <w:rPr>
                <w:i/>
                <w:iCs/>
                <w:color w:val="000000"/>
              </w:rPr>
              <w:t>.</w:t>
            </w:r>
          </w:p>
          <w:p w14:paraId="2088DCFC" w14:textId="6DB2109C" w:rsidR="008578D0" w:rsidRPr="008578D0" w:rsidRDefault="008578D0" w:rsidP="008578D0">
            <w:pPr>
              <w:rPr>
                <w:i/>
                <w:iCs/>
                <w:color w:val="000000"/>
              </w:rPr>
            </w:pPr>
            <w:r w:rsidRPr="008578D0">
              <w:rPr>
                <w:i/>
                <w:iCs/>
                <w:color w:val="000000"/>
              </w:rPr>
              <w:t xml:space="preserve">Support with uniform was accessed by </w:t>
            </w:r>
            <w:r w:rsidRPr="006B73AF">
              <w:rPr>
                <w:i/>
                <w:iCs/>
                <w:color w:val="000000"/>
                <w:highlight w:val="yellow"/>
              </w:rPr>
              <w:t>no</w:t>
            </w:r>
            <w:r w:rsidR="009A5885">
              <w:rPr>
                <w:i/>
                <w:iCs/>
                <w:color w:val="000000"/>
              </w:rPr>
              <w:t xml:space="preserve"> PP eligible children</w:t>
            </w:r>
          </w:p>
          <w:p w14:paraId="3D926A11" w14:textId="772E064D" w:rsidR="008578D0" w:rsidRPr="008578D0" w:rsidRDefault="008578D0" w:rsidP="008578D0">
            <w:pPr>
              <w:rPr>
                <w:i/>
                <w:iCs/>
                <w:color w:val="000000"/>
              </w:rPr>
            </w:pPr>
            <w:r w:rsidRPr="009A5885">
              <w:rPr>
                <w:i/>
                <w:iCs/>
                <w:color w:val="000000"/>
              </w:rPr>
              <w:t>School summative assessments were completed in December, March and June</w:t>
            </w:r>
            <w:r w:rsidR="006B73AF">
              <w:rPr>
                <w:i/>
                <w:iCs/>
                <w:color w:val="000000"/>
              </w:rPr>
              <w:t xml:space="preserve">. </w:t>
            </w:r>
            <w:r w:rsidR="009A5885" w:rsidRPr="009A5885">
              <w:rPr>
                <w:i/>
                <w:iCs/>
                <w:color w:val="000000"/>
              </w:rPr>
              <w:t xml:space="preserve">By the end of </w:t>
            </w:r>
            <w:r w:rsidR="006B73AF">
              <w:rPr>
                <w:i/>
                <w:iCs/>
                <w:color w:val="000000"/>
              </w:rPr>
              <w:t>the year,</w:t>
            </w:r>
            <w:r w:rsidRPr="008578D0">
              <w:rPr>
                <w:i/>
                <w:iCs/>
                <w:color w:val="000000"/>
              </w:rPr>
              <w:t xml:space="preserve"> the summative data showed that:</w:t>
            </w:r>
          </w:p>
          <w:p w14:paraId="34FBE2B2" w14:textId="115EFD6F" w:rsidR="008578D0" w:rsidRPr="008578D0" w:rsidRDefault="00CE57D9" w:rsidP="008578D0">
            <w:pPr>
              <w:rPr>
                <w:i/>
                <w:iCs/>
                <w:color w:val="000000"/>
              </w:rPr>
            </w:pPr>
            <w:r w:rsidRPr="006B73AF">
              <w:rPr>
                <w:i/>
                <w:iCs/>
                <w:color w:val="000000"/>
                <w:highlight w:val="yellow"/>
              </w:rPr>
              <w:t>36</w:t>
            </w:r>
            <w:r w:rsidR="008578D0" w:rsidRPr="006B73AF">
              <w:rPr>
                <w:i/>
                <w:iCs/>
                <w:color w:val="000000"/>
                <w:highlight w:val="yellow"/>
              </w:rPr>
              <w:t>% of PP eligible pupils reached the expected standard in reading, compared to 81</w:t>
            </w:r>
            <w:r w:rsidRPr="006B73AF">
              <w:rPr>
                <w:i/>
                <w:iCs/>
                <w:color w:val="000000"/>
                <w:highlight w:val="yellow"/>
              </w:rPr>
              <w:t>% non-eligible, however, 67</w:t>
            </w:r>
            <w:r w:rsidR="008578D0" w:rsidRPr="006B73AF">
              <w:rPr>
                <w:i/>
                <w:iCs/>
                <w:color w:val="000000"/>
                <w:highlight w:val="yellow"/>
              </w:rPr>
              <w:t>% of PP eligible (without additional SEN) reached the expected standard.</w:t>
            </w:r>
          </w:p>
          <w:p w14:paraId="3E349C4F" w14:textId="5E12A409" w:rsidR="008578D0" w:rsidRPr="006B73AF" w:rsidRDefault="00CE57D9" w:rsidP="008578D0">
            <w:pPr>
              <w:rPr>
                <w:i/>
                <w:iCs/>
                <w:color w:val="000000"/>
                <w:highlight w:val="yellow"/>
              </w:rPr>
            </w:pPr>
            <w:r w:rsidRPr="006B73AF">
              <w:rPr>
                <w:i/>
                <w:iCs/>
                <w:color w:val="000000"/>
                <w:highlight w:val="yellow"/>
              </w:rPr>
              <w:t>36</w:t>
            </w:r>
            <w:r w:rsidR="008578D0" w:rsidRPr="006B73AF">
              <w:rPr>
                <w:i/>
                <w:iCs/>
                <w:color w:val="000000"/>
                <w:highlight w:val="yellow"/>
              </w:rPr>
              <w:t xml:space="preserve">% of PP eligible pupils reached the expected standard in writing, </w:t>
            </w:r>
            <w:r w:rsidRPr="006B73AF">
              <w:rPr>
                <w:i/>
                <w:iCs/>
                <w:color w:val="000000"/>
                <w:highlight w:val="yellow"/>
              </w:rPr>
              <w:t>but 67% of PP eligible (without additional SEN) reached the expected standard.</w:t>
            </w:r>
          </w:p>
          <w:p w14:paraId="035D4DC8" w14:textId="3329807D" w:rsidR="008578D0" w:rsidRDefault="00CE57D9" w:rsidP="008578D0">
            <w:pPr>
              <w:rPr>
                <w:i/>
                <w:iCs/>
                <w:color w:val="000000"/>
              </w:rPr>
            </w:pPr>
            <w:r w:rsidRPr="006B73AF">
              <w:rPr>
                <w:i/>
                <w:iCs/>
                <w:color w:val="000000"/>
                <w:highlight w:val="yellow"/>
              </w:rPr>
              <w:t>50</w:t>
            </w:r>
            <w:r w:rsidR="008578D0" w:rsidRPr="006B73AF">
              <w:rPr>
                <w:i/>
                <w:iCs/>
                <w:color w:val="000000"/>
                <w:highlight w:val="yellow"/>
              </w:rPr>
              <w:t>% of PP eligible pupils reached the expected standard in math</w:t>
            </w:r>
            <w:r w:rsidRPr="006B73AF">
              <w:rPr>
                <w:i/>
                <w:iCs/>
                <w:color w:val="000000"/>
                <w:highlight w:val="yellow"/>
              </w:rPr>
              <w:t>s, however, 67</w:t>
            </w:r>
            <w:r w:rsidR="008578D0" w:rsidRPr="006B73AF">
              <w:rPr>
                <w:i/>
                <w:iCs/>
                <w:color w:val="000000"/>
                <w:highlight w:val="yellow"/>
              </w:rPr>
              <w:t>% of PP eligible (without additional SEN) reached the expected standard.</w:t>
            </w:r>
          </w:p>
          <w:p w14:paraId="5A330B5B" w14:textId="10BB7623" w:rsidR="00CE57D9" w:rsidRPr="00CE57D9" w:rsidRDefault="00CE57D9" w:rsidP="008578D0">
            <w:pPr>
              <w:rPr>
                <w:i/>
                <w:iCs/>
                <w:color w:val="000000"/>
              </w:rPr>
            </w:pPr>
            <w:r w:rsidRPr="006B73AF">
              <w:rPr>
                <w:i/>
                <w:iCs/>
                <w:color w:val="000000"/>
                <w:highlight w:val="yellow"/>
              </w:rPr>
              <w:t>67% is broadly in line with all pupils, based on % equivalent per pupil.</w:t>
            </w:r>
          </w:p>
          <w:p w14:paraId="2D7DA549" w14:textId="33F1C4D6" w:rsidR="008578D0" w:rsidRPr="008578D0" w:rsidRDefault="008578D0" w:rsidP="008578D0">
            <w:pPr>
              <w:rPr>
                <w:i/>
                <w:iCs/>
                <w:color w:val="000000"/>
              </w:rPr>
            </w:pPr>
            <w:r w:rsidRPr="006B73AF">
              <w:rPr>
                <w:i/>
                <w:iCs/>
                <w:color w:val="000000"/>
                <w:highlight w:val="yellow"/>
              </w:rPr>
              <w:t xml:space="preserve">The school’s proportion of PP eligible pupils who also have SEN has increased significantly as a result of inward mobility. The school is addressing SEN on an individual basis. </w:t>
            </w:r>
            <w:r w:rsidR="00CE57D9" w:rsidRPr="006B73AF">
              <w:rPr>
                <w:b/>
                <w:i/>
                <w:iCs/>
                <w:color w:val="000000"/>
                <w:highlight w:val="yellow"/>
              </w:rPr>
              <w:t>In 202</w:t>
            </w:r>
            <w:r w:rsidR="000003AD" w:rsidRPr="006B73AF">
              <w:rPr>
                <w:b/>
                <w:i/>
                <w:iCs/>
                <w:color w:val="000000"/>
                <w:highlight w:val="yellow"/>
              </w:rPr>
              <w:t>2</w:t>
            </w:r>
            <w:r w:rsidR="00CE57D9" w:rsidRPr="006B73AF">
              <w:rPr>
                <w:b/>
                <w:i/>
                <w:iCs/>
                <w:color w:val="000000"/>
                <w:highlight w:val="yellow"/>
              </w:rPr>
              <w:t>-2</w:t>
            </w:r>
            <w:r w:rsidR="000003AD" w:rsidRPr="006B73AF">
              <w:rPr>
                <w:b/>
                <w:i/>
                <w:iCs/>
                <w:color w:val="000000"/>
                <w:highlight w:val="yellow"/>
              </w:rPr>
              <w:t>3, 52</w:t>
            </w:r>
            <w:r w:rsidRPr="006B73AF">
              <w:rPr>
                <w:b/>
                <w:i/>
                <w:iCs/>
                <w:color w:val="000000"/>
                <w:highlight w:val="yellow"/>
              </w:rPr>
              <w:t>% of PP eligible pupils also had additional SEN.</w:t>
            </w:r>
          </w:p>
          <w:p w14:paraId="483A9AC4" w14:textId="739C6102" w:rsidR="008578D0" w:rsidRPr="008578D0" w:rsidRDefault="008578D0" w:rsidP="008578D0">
            <w:pPr>
              <w:rPr>
                <w:i/>
                <w:iCs/>
                <w:color w:val="000000"/>
              </w:rPr>
            </w:pPr>
            <w:r w:rsidRPr="000003AD">
              <w:rPr>
                <w:i/>
                <w:iCs/>
                <w:color w:val="000000"/>
              </w:rPr>
              <w:t>For pupils who are ‘PP eligible only’ and not ‘PP eligible plus SEN’, attai</w:t>
            </w:r>
            <w:r w:rsidR="000003AD" w:rsidRPr="000003AD">
              <w:rPr>
                <w:i/>
                <w:iCs/>
                <w:color w:val="000000"/>
              </w:rPr>
              <w:t>nment at EXS and GDS is broadly</w:t>
            </w:r>
            <w:r w:rsidRPr="000003AD">
              <w:rPr>
                <w:i/>
                <w:iCs/>
                <w:color w:val="000000"/>
              </w:rPr>
              <w:t xml:space="preserve"> in line with non-PP eligible pupils. </w:t>
            </w:r>
          </w:p>
          <w:p w14:paraId="0B50225B" w14:textId="77777777" w:rsidR="008578D0" w:rsidRPr="008578D0" w:rsidRDefault="008578D0" w:rsidP="008578D0">
            <w:pPr>
              <w:rPr>
                <w:i/>
                <w:iCs/>
                <w:color w:val="000000"/>
              </w:rPr>
            </w:pPr>
            <w:r w:rsidRPr="008578D0">
              <w:rPr>
                <w:i/>
                <w:iCs/>
                <w:color w:val="000000"/>
              </w:rPr>
              <w:lastRenderedPageBreak/>
              <w:t>Historically our PP eligible pupils have achieved in line with their peers.</w:t>
            </w:r>
          </w:p>
          <w:p w14:paraId="1C42A5AC" w14:textId="550B6EF5" w:rsidR="008578D0" w:rsidRPr="00EA7D21" w:rsidRDefault="008578D0" w:rsidP="008578D0">
            <w:pPr>
              <w:rPr>
                <w:i/>
                <w:iCs/>
                <w:color w:val="000000"/>
              </w:rPr>
            </w:pPr>
            <w:r w:rsidRPr="008578D0">
              <w:rPr>
                <w:i/>
                <w:iCs/>
                <w:color w:val="000000"/>
              </w:rPr>
              <w:t>PP data for statutory tests is statistically unreliable due to small cohorts</w:t>
            </w:r>
            <w:r w:rsidR="000003AD">
              <w:rPr>
                <w:i/>
                <w:iCs/>
                <w:color w:val="000000"/>
              </w:rPr>
              <w:t xml:space="preserve"> and cannot be </w:t>
            </w:r>
            <w:r w:rsidR="000003AD" w:rsidRPr="00EA7D21">
              <w:rPr>
                <w:i/>
                <w:iCs/>
                <w:color w:val="000000"/>
              </w:rPr>
              <w:t>reported due to pupils being identified</w:t>
            </w:r>
            <w:r w:rsidRPr="00EA7D21">
              <w:rPr>
                <w:i/>
                <w:iCs/>
                <w:color w:val="000000"/>
              </w:rPr>
              <w:t>.</w:t>
            </w:r>
          </w:p>
          <w:p w14:paraId="43DA7C32" w14:textId="5A09EAEB" w:rsidR="008578D0" w:rsidRPr="008578D0" w:rsidRDefault="008578D0" w:rsidP="008578D0">
            <w:pPr>
              <w:rPr>
                <w:i/>
                <w:iCs/>
                <w:color w:val="000000"/>
              </w:rPr>
            </w:pPr>
            <w:r w:rsidRPr="00EA7D21">
              <w:rPr>
                <w:i/>
                <w:iCs/>
                <w:color w:val="000000"/>
              </w:rPr>
              <w:t>Overall, the intended outcomes of the plan were successfully met and progress towards</w:t>
            </w:r>
            <w:r w:rsidR="000003AD" w:rsidRPr="00EA7D21">
              <w:rPr>
                <w:i/>
                <w:iCs/>
                <w:color w:val="000000"/>
              </w:rPr>
              <w:t xml:space="preserve"> objectives is ongoing into </w:t>
            </w:r>
            <w:r w:rsidR="00A75B84">
              <w:rPr>
                <w:i/>
                <w:iCs/>
                <w:color w:val="000000"/>
              </w:rPr>
              <w:t>next year.</w:t>
            </w:r>
          </w:p>
          <w:p w14:paraId="5023926C" w14:textId="00C5516A" w:rsidR="0064167B" w:rsidRPr="002F4C6F" w:rsidRDefault="0064167B" w:rsidP="00242093">
            <w:pPr>
              <w:spacing w:before="60"/>
              <w:rPr>
                <w:i/>
                <w:iCs/>
                <w:lang w:eastAsia="en-US"/>
              </w:rPr>
            </w:pP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8578D0"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4D6E1E21" w:rsidR="008578D0" w:rsidRPr="008578D0" w:rsidRDefault="008578D0" w:rsidP="008578D0">
            <w:pPr>
              <w:pStyle w:val="TableRow"/>
              <w:ind w:left="0" w:right="0"/>
              <w:rPr>
                <w:highlight w:val="yellow"/>
              </w:rPr>
            </w:pPr>
            <w:r>
              <w:t>NELI – Nuffield Early Language Intervention (developing speech &amp; language in the Early Years)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1486B713" w:rsidR="008578D0" w:rsidRPr="008578D0" w:rsidRDefault="008578D0" w:rsidP="008578D0">
            <w:pPr>
              <w:pStyle w:val="TableRowCentered"/>
              <w:ind w:left="0" w:right="0"/>
              <w:jc w:val="left"/>
              <w:rPr>
                <w:highlight w:val="yellow"/>
              </w:rPr>
            </w:pPr>
            <w:hyperlink r:id="rId23" w:history="1">
              <w:r w:rsidRPr="00142985">
                <w:rPr>
                  <w:rStyle w:val="Hyperlink"/>
                </w:rPr>
                <w:t>https://www.teachneli.org/</w:t>
              </w:r>
            </w:hyperlink>
            <w:r>
              <w:t xml:space="preserve"> </w:t>
            </w:r>
          </w:p>
        </w:tc>
      </w:tr>
      <w:tr w:rsidR="008578D0" w14:paraId="18B1EB9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3A4FA" w14:textId="5696579D" w:rsidR="008578D0" w:rsidRPr="008578D0" w:rsidRDefault="008578D0" w:rsidP="008578D0">
            <w:pPr>
              <w:pStyle w:val="TableRow"/>
              <w:ind w:left="0" w:right="0"/>
              <w:rPr>
                <w:highlight w:val="yellow"/>
              </w:rPr>
            </w:pPr>
            <w:r>
              <w:t>ELSA training (supporting emotional and social learning)</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CD9F3" w14:textId="37D3E21E" w:rsidR="008578D0" w:rsidRPr="008578D0" w:rsidRDefault="008578D0" w:rsidP="008578D0">
            <w:pPr>
              <w:pStyle w:val="TableRowCentered"/>
              <w:ind w:left="0" w:right="0"/>
              <w:jc w:val="left"/>
              <w:rPr>
                <w:highlight w:val="yellow"/>
              </w:rPr>
            </w:pPr>
            <w:hyperlink r:id="rId24" w:history="1">
              <w:r w:rsidRPr="00142985">
                <w:rPr>
                  <w:rStyle w:val="Hyperlink"/>
                </w:rPr>
                <w:t>https://www.elsa-support.co.uk/</w:t>
              </w:r>
            </w:hyperlink>
            <w:r>
              <w:t xml:space="preserve"> </w:t>
            </w:r>
          </w:p>
        </w:tc>
      </w:tr>
      <w:tr w:rsidR="008578D0" w:rsidRPr="000003AD" w14:paraId="65DA675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2A4FC" w14:textId="189361AE" w:rsidR="008578D0" w:rsidRPr="000003AD" w:rsidRDefault="000003AD" w:rsidP="008578D0">
            <w:pPr>
              <w:pStyle w:val="TableRow"/>
              <w:ind w:left="0" w:right="0"/>
            </w:pPr>
            <w:r w:rsidRPr="000003AD">
              <w:t>Draw &amp; talk</w:t>
            </w:r>
            <w:r w:rsidR="008578D0" w:rsidRPr="000003AD">
              <w:t xml:space="preserve"> </w:t>
            </w:r>
            <w:proofErr w:type="gramStart"/>
            <w:r w:rsidR="008578D0" w:rsidRPr="000003AD">
              <w:t>therapy ?</w:t>
            </w:r>
            <w:proofErr w:type="gramEnd"/>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05E32" w14:textId="1EDB8BEF" w:rsidR="008578D0" w:rsidRPr="000003AD" w:rsidRDefault="008578D0" w:rsidP="008578D0">
            <w:pPr>
              <w:pStyle w:val="TableRowCentered"/>
              <w:ind w:left="0" w:right="0"/>
              <w:jc w:val="left"/>
            </w:pPr>
            <w:r w:rsidRPr="000003AD">
              <w:t>Newark area SBAP</w:t>
            </w:r>
          </w:p>
        </w:tc>
      </w:tr>
      <w:tr w:rsidR="000003AD" w14:paraId="56FD924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7D6AC" w14:textId="65831B3A" w:rsidR="000003AD" w:rsidRPr="000003AD" w:rsidRDefault="000003AD" w:rsidP="008578D0">
            <w:pPr>
              <w:pStyle w:val="TableRow"/>
              <w:ind w:left="0" w:right="0"/>
            </w:pPr>
            <w:r w:rsidRPr="000003AD">
              <w:t>Forest school interventions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35841" w14:textId="7133E442" w:rsidR="000003AD" w:rsidRPr="000003AD" w:rsidRDefault="000003AD" w:rsidP="008578D0">
            <w:pPr>
              <w:pStyle w:val="TableRowCentered"/>
              <w:ind w:left="0" w:right="0"/>
              <w:jc w:val="left"/>
            </w:pPr>
            <w:r w:rsidRPr="000003AD">
              <w:t>Moss to Canopy</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67BF9889" w:rsidR="00ED5108" w:rsidRDefault="000003AD" w:rsidP="00F54FCB">
            <w:r>
              <w:t>N/A</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633F0F7C" w:rsidR="00ED5108" w:rsidRDefault="000003AD" w:rsidP="00F54FCB">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8578D0" w14:paraId="2A7D5563" w14:textId="77777777" w:rsidTr="008578D0">
        <w:tc>
          <w:tcPr>
            <w:tcW w:w="9486" w:type="dxa"/>
            <w:tcBorders>
              <w:top w:val="single" w:sz="4" w:space="0" w:color="000000"/>
              <w:left w:val="single" w:sz="4" w:space="0" w:color="000000"/>
              <w:bottom w:val="single" w:sz="4" w:space="0" w:color="000000"/>
              <w:right w:val="single" w:sz="4" w:space="0" w:color="000000"/>
            </w:tcBorders>
          </w:tcPr>
          <w:p w14:paraId="20FC0236" w14:textId="7C83B8F6" w:rsidR="008578D0" w:rsidRPr="00377643" w:rsidRDefault="008578D0" w:rsidP="008578D0">
            <w:pPr>
              <w:spacing w:before="120" w:after="120"/>
              <w:rPr>
                <w:rFonts w:cs="Arial"/>
                <w:i/>
                <w:iCs/>
              </w:rPr>
            </w:pPr>
            <w:r w:rsidRPr="00377643">
              <w:rPr>
                <w:rFonts w:cs="Arial"/>
                <w:i/>
                <w:iCs/>
              </w:rPr>
              <w:t xml:space="preserve">Over the last </w:t>
            </w:r>
            <w:r w:rsidR="00A75B84">
              <w:rPr>
                <w:rFonts w:cs="Arial"/>
                <w:i/>
                <w:iCs/>
              </w:rPr>
              <w:t>five</w:t>
            </w:r>
            <w:r w:rsidRPr="00377643">
              <w:rPr>
                <w:rFonts w:cs="Arial"/>
                <w:i/>
                <w:iCs/>
              </w:rPr>
              <w:t xml:space="preserve"> years the school has developed its forest school and outdoor learning provision. This gives all pupils the chance to develop personally and socially on equal terms. This was particularly important during and post-lockdown. The school has prioritised this as a strategy that will go on into the future, including for emotional health and wellbeing. Personal development for all pupils is monitored and promoted through forest school activities as well as individualised support.</w:t>
            </w:r>
          </w:p>
          <w:p w14:paraId="7EEDA4B6" w14:textId="0EB914D7" w:rsidR="008578D0" w:rsidRPr="00377643" w:rsidRDefault="008578D0" w:rsidP="008578D0">
            <w:pPr>
              <w:spacing w:before="120" w:after="120"/>
              <w:rPr>
                <w:rFonts w:cs="Arial"/>
                <w:i/>
                <w:iCs/>
              </w:rPr>
            </w:pPr>
            <w:r>
              <w:rPr>
                <w:rFonts w:cs="Arial"/>
                <w:i/>
                <w:iCs/>
              </w:rPr>
              <w:t xml:space="preserve">Two years </w:t>
            </w:r>
            <w:proofErr w:type="gramStart"/>
            <w:r>
              <w:rPr>
                <w:rFonts w:cs="Arial"/>
                <w:i/>
                <w:iCs/>
              </w:rPr>
              <w:t>ago</w:t>
            </w:r>
            <w:proofErr w:type="gramEnd"/>
            <w:r w:rsidRPr="00377643">
              <w:rPr>
                <w:rFonts w:cs="Arial"/>
                <w:i/>
                <w:iCs/>
              </w:rPr>
              <w:t xml:space="preserve"> we moved from a bought in service (Think Children) to an in house one (ELSA) for anxiety related concerns in pupils. This area has increasing demand with </w:t>
            </w:r>
            <w:r w:rsidRPr="00A75B84">
              <w:rPr>
                <w:rFonts w:cs="Arial"/>
                <w:i/>
                <w:iCs/>
                <w:highlight w:val="yellow"/>
              </w:rPr>
              <w:t xml:space="preserve">around </w:t>
            </w:r>
            <w:r w:rsidR="006612D3" w:rsidRPr="00A75B84">
              <w:rPr>
                <w:rFonts w:cs="Arial"/>
                <w:i/>
                <w:iCs/>
                <w:highlight w:val="yellow"/>
              </w:rPr>
              <w:t>15</w:t>
            </w:r>
            <w:r w:rsidRPr="00A75B84">
              <w:rPr>
                <w:rFonts w:cs="Arial"/>
                <w:i/>
                <w:iCs/>
                <w:highlight w:val="yellow"/>
              </w:rPr>
              <w:t>% of our CPOMS</w:t>
            </w:r>
            <w:r w:rsidRPr="006612D3">
              <w:rPr>
                <w:rFonts w:cs="Arial"/>
                <w:i/>
                <w:iCs/>
              </w:rPr>
              <w:t xml:space="preserve"> reports</w:t>
            </w:r>
            <w:r w:rsidRPr="00377643">
              <w:rPr>
                <w:rFonts w:cs="Arial"/>
                <w:i/>
                <w:iCs/>
              </w:rPr>
              <w:t xml:space="preserve"> related to emotional wellbeing.</w:t>
            </w:r>
            <w:r>
              <w:rPr>
                <w:rFonts w:cs="Arial"/>
                <w:i/>
                <w:iCs/>
              </w:rPr>
              <w:t xml:space="preserve"> Pupil feedback for ELSA is highly positive and parents are now requesting sessions to support their children – we have a waiting list.</w:t>
            </w:r>
          </w:p>
          <w:p w14:paraId="7DD4C4D0" w14:textId="77777777" w:rsidR="008578D0" w:rsidRPr="00377643" w:rsidRDefault="008578D0" w:rsidP="008578D0">
            <w:pPr>
              <w:spacing w:before="120" w:after="120"/>
              <w:rPr>
                <w:rFonts w:cs="Arial"/>
                <w:i/>
                <w:iCs/>
              </w:rPr>
            </w:pPr>
            <w:r w:rsidRPr="00377643">
              <w:rPr>
                <w:rFonts w:cs="Arial"/>
                <w:i/>
                <w:iCs/>
              </w:rPr>
              <w:t>Whilst there is little numerical evidence available for outdoor and adventurous learning, feedback from teachers, pupils and parents has been overwhelmingly positive regarding the benefits to personal and social development and wellbeing. This is a fundamental part of the school’s holistic approach to education, particularly for those pupils who may be vulnerable or disadvantaged, especially during and following the pandemic.</w:t>
            </w:r>
          </w:p>
          <w:p w14:paraId="668F5293" w14:textId="130E540B" w:rsidR="008578D0" w:rsidRPr="00377643" w:rsidRDefault="00A75B84" w:rsidP="008578D0">
            <w:pPr>
              <w:spacing w:before="120" w:after="120"/>
              <w:rPr>
                <w:rFonts w:cs="Arial"/>
                <w:i/>
                <w:iCs/>
              </w:rPr>
            </w:pPr>
            <w:r>
              <w:rPr>
                <w:rFonts w:cs="Arial"/>
                <w:i/>
                <w:iCs/>
              </w:rPr>
              <w:t>Four</w:t>
            </w:r>
            <w:r w:rsidR="008578D0" w:rsidRPr="00377643">
              <w:rPr>
                <w:rFonts w:cs="Arial"/>
                <w:i/>
                <w:iCs/>
              </w:rPr>
              <w:t xml:space="preserve"> years ago, the school developed Forest Fledglings parent and toddler group. This group seeks to form links with the local community (particularly vulnerable groups) who are struggling to access declining Early Years services in rural areas. The group seeks to develop speech and language and social skills through stories, songs and play. It provide</w:t>
            </w:r>
            <w:r w:rsidR="00BC656B">
              <w:rPr>
                <w:rFonts w:cs="Arial"/>
                <w:i/>
                <w:iCs/>
              </w:rPr>
              <w:t>s</w:t>
            </w:r>
            <w:r w:rsidR="008578D0" w:rsidRPr="00377643">
              <w:rPr>
                <w:rFonts w:cs="Arial"/>
                <w:i/>
                <w:iCs/>
              </w:rPr>
              <w:t xml:space="preserve"> crucial links for new parents and provides early support where necessary. </w:t>
            </w:r>
          </w:p>
          <w:p w14:paraId="235FCAB7" w14:textId="77777777" w:rsidR="008578D0" w:rsidRPr="00377643" w:rsidRDefault="008578D0" w:rsidP="008578D0">
            <w:pPr>
              <w:spacing w:before="120" w:after="120"/>
              <w:rPr>
                <w:rFonts w:cs="Arial"/>
                <w:i/>
                <w:iCs/>
              </w:rPr>
            </w:pPr>
            <w:r w:rsidRPr="00377643">
              <w:rPr>
                <w:rFonts w:cs="Arial"/>
                <w:i/>
                <w:iCs/>
              </w:rPr>
              <w:t>The school has</w:t>
            </w:r>
            <w:r>
              <w:rPr>
                <w:rFonts w:cs="Arial"/>
                <w:i/>
                <w:iCs/>
              </w:rPr>
              <w:t xml:space="preserve"> trained</w:t>
            </w:r>
            <w:r w:rsidRPr="00377643">
              <w:rPr>
                <w:rFonts w:cs="Arial"/>
                <w:i/>
                <w:iCs/>
              </w:rPr>
              <w:t xml:space="preserve"> an apprentice early years practitioner to support early speech, personal hygiene and social skills. Whilst this role is not specific to vulnerable children it does significantly contribute to their early development. </w:t>
            </w:r>
          </w:p>
          <w:p w14:paraId="57B3BA09" w14:textId="2CF084E1" w:rsidR="008578D0" w:rsidRDefault="008578D0" w:rsidP="008578D0">
            <w:pPr>
              <w:spacing w:before="120" w:after="120"/>
              <w:rPr>
                <w:rFonts w:cs="Arial"/>
                <w:i/>
                <w:iCs/>
              </w:rPr>
            </w:pPr>
            <w:r w:rsidRPr="00377643">
              <w:rPr>
                <w:rFonts w:cs="Arial"/>
                <w:i/>
                <w:iCs/>
              </w:rPr>
              <w:t xml:space="preserve">Whole school gap analysis has informed EEF evidenced support strategies that feed into quality first teaching and PP eligible pupils benefit from this along with further strategies identified in the school improvement plan. </w:t>
            </w:r>
          </w:p>
        </w:tc>
      </w:tr>
      <w:bookmarkEnd w:id="14"/>
      <w:bookmarkEnd w:id="15"/>
      <w:bookmarkEnd w:id="16"/>
    </w:tbl>
    <w:p w14:paraId="2A7D5564" w14:textId="77777777" w:rsidR="00E66558" w:rsidRDefault="00E66558"/>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FFFF4" w14:textId="77777777" w:rsidR="000E12C3" w:rsidRDefault="000E12C3">
      <w:pPr>
        <w:spacing w:after="0" w:line="240" w:lineRule="auto"/>
      </w:pPr>
      <w:r>
        <w:separator/>
      </w:r>
    </w:p>
  </w:endnote>
  <w:endnote w:type="continuationSeparator" w:id="0">
    <w:p w14:paraId="4CE558D7" w14:textId="77777777" w:rsidR="000E12C3" w:rsidRDefault="000E12C3">
      <w:pPr>
        <w:spacing w:after="0" w:line="240" w:lineRule="auto"/>
      </w:pPr>
      <w:r>
        <w:continuationSeparator/>
      </w:r>
    </w:p>
  </w:endnote>
  <w:endnote w:type="continuationNotice" w:id="1">
    <w:p w14:paraId="05B2F3FF" w14:textId="77777777" w:rsidR="000E12C3" w:rsidRDefault="000E12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osis">
    <w:charset w:val="00"/>
    <w:family w:val="auto"/>
    <w:pitch w:val="variable"/>
    <w:sig w:usb0="A00000BF" w:usb1="4000207B"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15316DB9" w:rsidR="00C373EA" w:rsidRDefault="009D71E8">
    <w:pPr>
      <w:pStyle w:val="Footer"/>
      <w:ind w:firstLine="4513"/>
    </w:pPr>
    <w:r>
      <w:fldChar w:fldCharType="begin"/>
    </w:r>
    <w:r>
      <w:instrText xml:space="preserve"> PAGE </w:instrText>
    </w:r>
    <w:r>
      <w:fldChar w:fldCharType="separate"/>
    </w:r>
    <w:r w:rsidR="0015176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C14BF" w14:textId="77777777" w:rsidR="000E12C3" w:rsidRDefault="000E12C3">
      <w:pPr>
        <w:spacing w:after="0" w:line="240" w:lineRule="auto"/>
      </w:pPr>
      <w:r>
        <w:separator/>
      </w:r>
    </w:p>
  </w:footnote>
  <w:footnote w:type="continuationSeparator" w:id="0">
    <w:p w14:paraId="0EAF45C8" w14:textId="77777777" w:rsidR="000E12C3" w:rsidRDefault="000E12C3">
      <w:pPr>
        <w:spacing w:after="0" w:line="240" w:lineRule="auto"/>
      </w:pPr>
      <w:r>
        <w:continuationSeparator/>
      </w:r>
    </w:p>
  </w:footnote>
  <w:footnote w:type="continuationNotice" w:id="1">
    <w:p w14:paraId="36EDBB6E" w14:textId="77777777" w:rsidR="000E12C3" w:rsidRDefault="000E12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3911942"/>
    <w:multiLevelType w:val="hybridMultilevel"/>
    <w:tmpl w:val="8B5A7D30"/>
    <w:lvl w:ilvl="0" w:tplc="FFEA5DB6">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5E134A"/>
    <w:multiLevelType w:val="hybridMultilevel"/>
    <w:tmpl w:val="C112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F0F14"/>
    <w:multiLevelType w:val="hybridMultilevel"/>
    <w:tmpl w:val="56E05EEE"/>
    <w:lvl w:ilvl="0" w:tplc="72802838">
      <w:start w:val="1"/>
      <w:numFmt w:val="upperLetter"/>
      <w:lvlText w:val="%1."/>
      <w:lvlJc w:val="left"/>
      <w:pPr>
        <w:ind w:left="417" w:hanging="360"/>
      </w:pPr>
      <w:rPr>
        <w:rFonts w:hint="default"/>
        <w:i/>
        <w:sz w:val="22"/>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3"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9523A"/>
    <w:multiLevelType w:val="hybridMultilevel"/>
    <w:tmpl w:val="42FC4480"/>
    <w:lvl w:ilvl="0" w:tplc="2DB84ADC">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29700878">
    <w:abstractNumId w:val="6"/>
  </w:num>
  <w:num w:numId="2" w16cid:durableId="375859367">
    <w:abstractNumId w:val="3"/>
  </w:num>
  <w:num w:numId="3" w16cid:durableId="472908231">
    <w:abstractNumId w:val="8"/>
  </w:num>
  <w:num w:numId="4" w16cid:durableId="352271554">
    <w:abstractNumId w:val="9"/>
  </w:num>
  <w:num w:numId="5" w16cid:durableId="699740479">
    <w:abstractNumId w:val="0"/>
  </w:num>
  <w:num w:numId="6" w16cid:durableId="307124968">
    <w:abstractNumId w:val="10"/>
  </w:num>
  <w:num w:numId="7" w16cid:durableId="1989282222">
    <w:abstractNumId w:val="16"/>
  </w:num>
  <w:num w:numId="8" w16cid:durableId="1558125234">
    <w:abstractNumId w:val="20"/>
  </w:num>
  <w:num w:numId="9" w16cid:durableId="57631323">
    <w:abstractNumId w:val="18"/>
  </w:num>
  <w:num w:numId="10" w16cid:durableId="557475642">
    <w:abstractNumId w:val="17"/>
  </w:num>
  <w:num w:numId="11" w16cid:durableId="2034304854">
    <w:abstractNumId w:val="4"/>
  </w:num>
  <w:num w:numId="12" w16cid:durableId="1880245433">
    <w:abstractNumId w:val="19"/>
  </w:num>
  <w:num w:numId="13" w16cid:durableId="2093626565">
    <w:abstractNumId w:val="15"/>
  </w:num>
  <w:num w:numId="14" w16cid:durableId="1856337557">
    <w:abstractNumId w:val="11"/>
  </w:num>
  <w:num w:numId="15" w16cid:durableId="2047630991">
    <w:abstractNumId w:val="2"/>
  </w:num>
  <w:num w:numId="16" w16cid:durableId="1845780534">
    <w:abstractNumId w:val="1"/>
  </w:num>
  <w:num w:numId="17" w16cid:durableId="1387142844">
    <w:abstractNumId w:val="13"/>
  </w:num>
  <w:num w:numId="18" w16cid:durableId="1138956398">
    <w:abstractNumId w:val="7"/>
  </w:num>
  <w:num w:numId="19" w16cid:durableId="275410851">
    <w:abstractNumId w:val="12"/>
  </w:num>
  <w:num w:numId="20" w16cid:durableId="1085569035">
    <w:abstractNumId w:val="14"/>
  </w:num>
  <w:num w:numId="21" w16cid:durableId="5733224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3AD"/>
    <w:rsid w:val="00003A45"/>
    <w:rsid w:val="00005B48"/>
    <w:rsid w:val="00007067"/>
    <w:rsid w:val="00015467"/>
    <w:rsid w:val="00023729"/>
    <w:rsid w:val="000243B4"/>
    <w:rsid w:val="0002530E"/>
    <w:rsid w:val="0002710D"/>
    <w:rsid w:val="00031EA0"/>
    <w:rsid w:val="00036678"/>
    <w:rsid w:val="000452EB"/>
    <w:rsid w:val="00045603"/>
    <w:rsid w:val="000463AE"/>
    <w:rsid w:val="000507A3"/>
    <w:rsid w:val="00060A62"/>
    <w:rsid w:val="00063E6E"/>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12C3"/>
    <w:rsid w:val="000E6DF0"/>
    <w:rsid w:val="001037CB"/>
    <w:rsid w:val="0010629E"/>
    <w:rsid w:val="00112145"/>
    <w:rsid w:val="00114288"/>
    <w:rsid w:val="00115538"/>
    <w:rsid w:val="00116FA8"/>
    <w:rsid w:val="00120AB1"/>
    <w:rsid w:val="00123A7F"/>
    <w:rsid w:val="001278D0"/>
    <w:rsid w:val="00127F72"/>
    <w:rsid w:val="001302CB"/>
    <w:rsid w:val="00140646"/>
    <w:rsid w:val="0014409B"/>
    <w:rsid w:val="00144EE8"/>
    <w:rsid w:val="0014799B"/>
    <w:rsid w:val="00147A4B"/>
    <w:rsid w:val="00147F52"/>
    <w:rsid w:val="00151769"/>
    <w:rsid w:val="00152554"/>
    <w:rsid w:val="00155944"/>
    <w:rsid w:val="001559D7"/>
    <w:rsid w:val="0016523C"/>
    <w:rsid w:val="001653F0"/>
    <w:rsid w:val="001671ED"/>
    <w:rsid w:val="00170714"/>
    <w:rsid w:val="00171D79"/>
    <w:rsid w:val="0017264D"/>
    <w:rsid w:val="001727FA"/>
    <w:rsid w:val="00172B0F"/>
    <w:rsid w:val="0017349B"/>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253A"/>
    <w:rsid w:val="001D4FC9"/>
    <w:rsid w:val="001D5F41"/>
    <w:rsid w:val="001E0ECA"/>
    <w:rsid w:val="001E206F"/>
    <w:rsid w:val="001E5750"/>
    <w:rsid w:val="001E66BA"/>
    <w:rsid w:val="001E7739"/>
    <w:rsid w:val="001F3DB4"/>
    <w:rsid w:val="001F6EEC"/>
    <w:rsid w:val="001F7564"/>
    <w:rsid w:val="00203DB9"/>
    <w:rsid w:val="00204F40"/>
    <w:rsid w:val="00205DEF"/>
    <w:rsid w:val="002112C3"/>
    <w:rsid w:val="002131E5"/>
    <w:rsid w:val="00216C8A"/>
    <w:rsid w:val="00226317"/>
    <w:rsid w:val="00231539"/>
    <w:rsid w:val="002340B2"/>
    <w:rsid w:val="00242093"/>
    <w:rsid w:val="00243F22"/>
    <w:rsid w:val="002523E3"/>
    <w:rsid w:val="00252AD6"/>
    <w:rsid w:val="002542CE"/>
    <w:rsid w:val="00257A4E"/>
    <w:rsid w:val="00266FA5"/>
    <w:rsid w:val="0027532D"/>
    <w:rsid w:val="00276FBA"/>
    <w:rsid w:val="00277665"/>
    <w:rsid w:val="002837AE"/>
    <w:rsid w:val="00287FA8"/>
    <w:rsid w:val="002920F4"/>
    <w:rsid w:val="002939AF"/>
    <w:rsid w:val="002940F3"/>
    <w:rsid w:val="00295842"/>
    <w:rsid w:val="002A2DF6"/>
    <w:rsid w:val="002A45AB"/>
    <w:rsid w:val="002B3574"/>
    <w:rsid w:val="002B6B74"/>
    <w:rsid w:val="002C1562"/>
    <w:rsid w:val="002C6AE7"/>
    <w:rsid w:val="002D2D4B"/>
    <w:rsid w:val="002D3805"/>
    <w:rsid w:val="002E66AE"/>
    <w:rsid w:val="002E7763"/>
    <w:rsid w:val="002F1EC0"/>
    <w:rsid w:val="002F4C6F"/>
    <w:rsid w:val="002F5011"/>
    <w:rsid w:val="002F5842"/>
    <w:rsid w:val="002F7847"/>
    <w:rsid w:val="00306CB7"/>
    <w:rsid w:val="00307ABF"/>
    <w:rsid w:val="003111F5"/>
    <w:rsid w:val="003160E3"/>
    <w:rsid w:val="00317664"/>
    <w:rsid w:val="003332E6"/>
    <w:rsid w:val="00336200"/>
    <w:rsid w:val="00337418"/>
    <w:rsid w:val="00351C04"/>
    <w:rsid w:val="00351D83"/>
    <w:rsid w:val="00352197"/>
    <w:rsid w:val="00353E46"/>
    <w:rsid w:val="003576C4"/>
    <w:rsid w:val="0036277A"/>
    <w:rsid w:val="00366AB0"/>
    <w:rsid w:val="003700E8"/>
    <w:rsid w:val="00373663"/>
    <w:rsid w:val="00373E86"/>
    <w:rsid w:val="0037437C"/>
    <w:rsid w:val="00381127"/>
    <w:rsid w:val="0038146B"/>
    <w:rsid w:val="0038340F"/>
    <w:rsid w:val="00384457"/>
    <w:rsid w:val="00384F24"/>
    <w:rsid w:val="003A32B2"/>
    <w:rsid w:val="003A47DD"/>
    <w:rsid w:val="003A5F67"/>
    <w:rsid w:val="003A634F"/>
    <w:rsid w:val="003B14C1"/>
    <w:rsid w:val="003B2884"/>
    <w:rsid w:val="003B4F95"/>
    <w:rsid w:val="003B588A"/>
    <w:rsid w:val="003B621D"/>
    <w:rsid w:val="003C4388"/>
    <w:rsid w:val="003C4C27"/>
    <w:rsid w:val="003C7F7B"/>
    <w:rsid w:val="003D0CD6"/>
    <w:rsid w:val="003D2EAA"/>
    <w:rsid w:val="003D448C"/>
    <w:rsid w:val="003E054C"/>
    <w:rsid w:val="003E1EC5"/>
    <w:rsid w:val="003E27A0"/>
    <w:rsid w:val="003E3872"/>
    <w:rsid w:val="003F345A"/>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95FC6"/>
    <w:rsid w:val="004A4C45"/>
    <w:rsid w:val="004A55C4"/>
    <w:rsid w:val="004B0485"/>
    <w:rsid w:val="004B0ED7"/>
    <w:rsid w:val="004B1F58"/>
    <w:rsid w:val="004B2092"/>
    <w:rsid w:val="004B428E"/>
    <w:rsid w:val="004B4D0A"/>
    <w:rsid w:val="004B4D37"/>
    <w:rsid w:val="004B697C"/>
    <w:rsid w:val="004C42F0"/>
    <w:rsid w:val="004C7644"/>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55EE"/>
    <w:rsid w:val="005464A1"/>
    <w:rsid w:val="00546F12"/>
    <w:rsid w:val="0055167E"/>
    <w:rsid w:val="0055339C"/>
    <w:rsid w:val="005542CC"/>
    <w:rsid w:val="00560424"/>
    <w:rsid w:val="00562B3C"/>
    <w:rsid w:val="005646FA"/>
    <w:rsid w:val="00564B7F"/>
    <w:rsid w:val="00564E40"/>
    <w:rsid w:val="005702D2"/>
    <w:rsid w:val="0057127D"/>
    <w:rsid w:val="00573E1D"/>
    <w:rsid w:val="005750E2"/>
    <w:rsid w:val="0058313F"/>
    <w:rsid w:val="00585859"/>
    <w:rsid w:val="00586FBC"/>
    <w:rsid w:val="005879C9"/>
    <w:rsid w:val="00594CAD"/>
    <w:rsid w:val="005A1D0B"/>
    <w:rsid w:val="005A3C6B"/>
    <w:rsid w:val="005B1EA5"/>
    <w:rsid w:val="005C0BBD"/>
    <w:rsid w:val="005C54A0"/>
    <w:rsid w:val="005C5EA2"/>
    <w:rsid w:val="005D0D15"/>
    <w:rsid w:val="005D31FB"/>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121B"/>
    <w:rsid w:val="006340CB"/>
    <w:rsid w:val="00634238"/>
    <w:rsid w:val="00635FBC"/>
    <w:rsid w:val="00636EB5"/>
    <w:rsid w:val="00636F87"/>
    <w:rsid w:val="00637728"/>
    <w:rsid w:val="0064113A"/>
    <w:rsid w:val="0064167B"/>
    <w:rsid w:val="00643F96"/>
    <w:rsid w:val="00644002"/>
    <w:rsid w:val="0064526B"/>
    <w:rsid w:val="006458B1"/>
    <w:rsid w:val="00650529"/>
    <w:rsid w:val="00650BAB"/>
    <w:rsid w:val="00651737"/>
    <w:rsid w:val="00654E31"/>
    <w:rsid w:val="00656A8F"/>
    <w:rsid w:val="00657A07"/>
    <w:rsid w:val="006612D3"/>
    <w:rsid w:val="00661FDB"/>
    <w:rsid w:val="006652DD"/>
    <w:rsid w:val="006671BF"/>
    <w:rsid w:val="00671AEB"/>
    <w:rsid w:val="00672A7D"/>
    <w:rsid w:val="00681416"/>
    <w:rsid w:val="006A06F5"/>
    <w:rsid w:val="006A0ED2"/>
    <w:rsid w:val="006A64CD"/>
    <w:rsid w:val="006B0A73"/>
    <w:rsid w:val="006B5A6B"/>
    <w:rsid w:val="006B73AF"/>
    <w:rsid w:val="006C0F82"/>
    <w:rsid w:val="006C25E8"/>
    <w:rsid w:val="006C332E"/>
    <w:rsid w:val="006C5901"/>
    <w:rsid w:val="006D00F1"/>
    <w:rsid w:val="006D377A"/>
    <w:rsid w:val="006D4222"/>
    <w:rsid w:val="006D6372"/>
    <w:rsid w:val="006D68C4"/>
    <w:rsid w:val="006D6E5C"/>
    <w:rsid w:val="006E02AF"/>
    <w:rsid w:val="006E0786"/>
    <w:rsid w:val="006E3E33"/>
    <w:rsid w:val="006E6B4A"/>
    <w:rsid w:val="006E7449"/>
    <w:rsid w:val="006E7FB1"/>
    <w:rsid w:val="006F2604"/>
    <w:rsid w:val="006F5319"/>
    <w:rsid w:val="006F55FD"/>
    <w:rsid w:val="006F5D21"/>
    <w:rsid w:val="006F6998"/>
    <w:rsid w:val="007061DA"/>
    <w:rsid w:val="007109F6"/>
    <w:rsid w:val="00711BE3"/>
    <w:rsid w:val="0072140B"/>
    <w:rsid w:val="00721B51"/>
    <w:rsid w:val="00722CB3"/>
    <w:rsid w:val="00724477"/>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7F8"/>
    <w:rsid w:val="00757F96"/>
    <w:rsid w:val="007610B5"/>
    <w:rsid w:val="007623CB"/>
    <w:rsid w:val="00762652"/>
    <w:rsid w:val="00764551"/>
    <w:rsid w:val="00764B66"/>
    <w:rsid w:val="0076556F"/>
    <w:rsid w:val="007677B8"/>
    <w:rsid w:val="00770A11"/>
    <w:rsid w:val="00781713"/>
    <w:rsid w:val="00785285"/>
    <w:rsid w:val="0078529D"/>
    <w:rsid w:val="00785E77"/>
    <w:rsid w:val="0078720B"/>
    <w:rsid w:val="00787DC1"/>
    <w:rsid w:val="00794070"/>
    <w:rsid w:val="007A63CA"/>
    <w:rsid w:val="007A713B"/>
    <w:rsid w:val="007A7548"/>
    <w:rsid w:val="007A7DA0"/>
    <w:rsid w:val="007B64E5"/>
    <w:rsid w:val="007C2F04"/>
    <w:rsid w:val="007C45A5"/>
    <w:rsid w:val="007D454D"/>
    <w:rsid w:val="007E6302"/>
    <w:rsid w:val="007E68EA"/>
    <w:rsid w:val="007F06E5"/>
    <w:rsid w:val="007F0893"/>
    <w:rsid w:val="007F5B8B"/>
    <w:rsid w:val="00805BC0"/>
    <w:rsid w:val="00814FB9"/>
    <w:rsid w:val="00817E9A"/>
    <w:rsid w:val="008222E5"/>
    <w:rsid w:val="00827786"/>
    <w:rsid w:val="00827BDA"/>
    <w:rsid w:val="00830D57"/>
    <w:rsid w:val="00831F00"/>
    <w:rsid w:val="00834405"/>
    <w:rsid w:val="00850CA0"/>
    <w:rsid w:val="00852A2F"/>
    <w:rsid w:val="008578D0"/>
    <w:rsid w:val="008608EE"/>
    <w:rsid w:val="00860B07"/>
    <w:rsid w:val="008616F6"/>
    <w:rsid w:val="0086259C"/>
    <w:rsid w:val="008674ED"/>
    <w:rsid w:val="0087074C"/>
    <w:rsid w:val="00871EAF"/>
    <w:rsid w:val="00874913"/>
    <w:rsid w:val="00881DFE"/>
    <w:rsid w:val="00883F24"/>
    <w:rsid w:val="00891B53"/>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10A4A"/>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665B9"/>
    <w:rsid w:val="00980937"/>
    <w:rsid w:val="00981C1D"/>
    <w:rsid w:val="0099109C"/>
    <w:rsid w:val="009936DB"/>
    <w:rsid w:val="00993CFC"/>
    <w:rsid w:val="009A0115"/>
    <w:rsid w:val="009A1DC2"/>
    <w:rsid w:val="009A5885"/>
    <w:rsid w:val="009A5EEA"/>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3575E"/>
    <w:rsid w:val="00A42155"/>
    <w:rsid w:val="00A44FBB"/>
    <w:rsid w:val="00A50104"/>
    <w:rsid w:val="00A522E0"/>
    <w:rsid w:val="00A52823"/>
    <w:rsid w:val="00A557E9"/>
    <w:rsid w:val="00A60E28"/>
    <w:rsid w:val="00A62840"/>
    <w:rsid w:val="00A63579"/>
    <w:rsid w:val="00A638AC"/>
    <w:rsid w:val="00A64475"/>
    <w:rsid w:val="00A727E5"/>
    <w:rsid w:val="00A7336B"/>
    <w:rsid w:val="00A748B5"/>
    <w:rsid w:val="00A75B84"/>
    <w:rsid w:val="00A7797A"/>
    <w:rsid w:val="00A80A32"/>
    <w:rsid w:val="00A81948"/>
    <w:rsid w:val="00A82A98"/>
    <w:rsid w:val="00A82D16"/>
    <w:rsid w:val="00A82D84"/>
    <w:rsid w:val="00A852F2"/>
    <w:rsid w:val="00A8712A"/>
    <w:rsid w:val="00A90A95"/>
    <w:rsid w:val="00A95F75"/>
    <w:rsid w:val="00A968DA"/>
    <w:rsid w:val="00A96B83"/>
    <w:rsid w:val="00AA355B"/>
    <w:rsid w:val="00AA42E5"/>
    <w:rsid w:val="00AB24FA"/>
    <w:rsid w:val="00AB5161"/>
    <w:rsid w:val="00AD7B5A"/>
    <w:rsid w:val="00AE229F"/>
    <w:rsid w:val="00AE3883"/>
    <w:rsid w:val="00AE3F4D"/>
    <w:rsid w:val="00AF0618"/>
    <w:rsid w:val="00AF5E20"/>
    <w:rsid w:val="00B002FA"/>
    <w:rsid w:val="00B00327"/>
    <w:rsid w:val="00B024B3"/>
    <w:rsid w:val="00B07E55"/>
    <w:rsid w:val="00B11DE8"/>
    <w:rsid w:val="00B179ED"/>
    <w:rsid w:val="00B20E18"/>
    <w:rsid w:val="00B331E1"/>
    <w:rsid w:val="00B4532A"/>
    <w:rsid w:val="00B47C66"/>
    <w:rsid w:val="00B572C4"/>
    <w:rsid w:val="00B60858"/>
    <w:rsid w:val="00B60D69"/>
    <w:rsid w:val="00B6234E"/>
    <w:rsid w:val="00B67D16"/>
    <w:rsid w:val="00B74286"/>
    <w:rsid w:val="00B74D4E"/>
    <w:rsid w:val="00B80219"/>
    <w:rsid w:val="00B87184"/>
    <w:rsid w:val="00B91453"/>
    <w:rsid w:val="00BA19A5"/>
    <w:rsid w:val="00BA67E0"/>
    <w:rsid w:val="00BB2907"/>
    <w:rsid w:val="00BB6902"/>
    <w:rsid w:val="00BC078B"/>
    <w:rsid w:val="00BC1832"/>
    <w:rsid w:val="00BC3A7D"/>
    <w:rsid w:val="00BC656B"/>
    <w:rsid w:val="00BC67F6"/>
    <w:rsid w:val="00BD2004"/>
    <w:rsid w:val="00BD3D5D"/>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2179"/>
    <w:rsid w:val="00C373EA"/>
    <w:rsid w:val="00C43CA3"/>
    <w:rsid w:val="00C43D9D"/>
    <w:rsid w:val="00C43EA4"/>
    <w:rsid w:val="00C50040"/>
    <w:rsid w:val="00C5227D"/>
    <w:rsid w:val="00C52DFF"/>
    <w:rsid w:val="00C574E1"/>
    <w:rsid w:val="00C621C1"/>
    <w:rsid w:val="00C62989"/>
    <w:rsid w:val="00C65CBB"/>
    <w:rsid w:val="00C74684"/>
    <w:rsid w:val="00C77FEF"/>
    <w:rsid w:val="00C80F37"/>
    <w:rsid w:val="00C83659"/>
    <w:rsid w:val="00C839C1"/>
    <w:rsid w:val="00C84434"/>
    <w:rsid w:val="00C95782"/>
    <w:rsid w:val="00C97A7F"/>
    <w:rsid w:val="00CA30FE"/>
    <w:rsid w:val="00CA3C1B"/>
    <w:rsid w:val="00CA4421"/>
    <w:rsid w:val="00CA5363"/>
    <w:rsid w:val="00CA7D07"/>
    <w:rsid w:val="00CB24A4"/>
    <w:rsid w:val="00CB5B17"/>
    <w:rsid w:val="00CB6AA0"/>
    <w:rsid w:val="00CC4443"/>
    <w:rsid w:val="00CC4E5C"/>
    <w:rsid w:val="00CC5CAF"/>
    <w:rsid w:val="00CE57D9"/>
    <w:rsid w:val="00CE7E1B"/>
    <w:rsid w:val="00D029BA"/>
    <w:rsid w:val="00D04F25"/>
    <w:rsid w:val="00D06874"/>
    <w:rsid w:val="00D07530"/>
    <w:rsid w:val="00D07FCB"/>
    <w:rsid w:val="00D173F7"/>
    <w:rsid w:val="00D20203"/>
    <w:rsid w:val="00D204E0"/>
    <w:rsid w:val="00D21354"/>
    <w:rsid w:val="00D22400"/>
    <w:rsid w:val="00D229DB"/>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429B"/>
    <w:rsid w:val="00DC641A"/>
    <w:rsid w:val="00DD21A1"/>
    <w:rsid w:val="00DD68FB"/>
    <w:rsid w:val="00DD6B7D"/>
    <w:rsid w:val="00DD6E14"/>
    <w:rsid w:val="00DE15AC"/>
    <w:rsid w:val="00DF2015"/>
    <w:rsid w:val="00E061EC"/>
    <w:rsid w:val="00E0696B"/>
    <w:rsid w:val="00E10E81"/>
    <w:rsid w:val="00E13E51"/>
    <w:rsid w:val="00E21F56"/>
    <w:rsid w:val="00E3014F"/>
    <w:rsid w:val="00E37717"/>
    <w:rsid w:val="00E4286E"/>
    <w:rsid w:val="00E42A68"/>
    <w:rsid w:val="00E43EAD"/>
    <w:rsid w:val="00E44158"/>
    <w:rsid w:val="00E62DCB"/>
    <w:rsid w:val="00E6354B"/>
    <w:rsid w:val="00E63C5B"/>
    <w:rsid w:val="00E651DD"/>
    <w:rsid w:val="00E65903"/>
    <w:rsid w:val="00E66558"/>
    <w:rsid w:val="00E70D81"/>
    <w:rsid w:val="00E726A6"/>
    <w:rsid w:val="00E73418"/>
    <w:rsid w:val="00E8109E"/>
    <w:rsid w:val="00E85C23"/>
    <w:rsid w:val="00E86F05"/>
    <w:rsid w:val="00E975D1"/>
    <w:rsid w:val="00EA2FD9"/>
    <w:rsid w:val="00EA3A2A"/>
    <w:rsid w:val="00EA6B46"/>
    <w:rsid w:val="00EA7D21"/>
    <w:rsid w:val="00EB13B2"/>
    <w:rsid w:val="00EB4556"/>
    <w:rsid w:val="00EB4A11"/>
    <w:rsid w:val="00EB64C8"/>
    <w:rsid w:val="00ED4136"/>
    <w:rsid w:val="00ED5108"/>
    <w:rsid w:val="00ED6AE8"/>
    <w:rsid w:val="00EE291B"/>
    <w:rsid w:val="00EE2CB2"/>
    <w:rsid w:val="00EF142E"/>
    <w:rsid w:val="00EF485B"/>
    <w:rsid w:val="00EF5A6B"/>
    <w:rsid w:val="00F012CA"/>
    <w:rsid w:val="00F01752"/>
    <w:rsid w:val="00F017AA"/>
    <w:rsid w:val="00F017D2"/>
    <w:rsid w:val="00F0355A"/>
    <w:rsid w:val="00F05C44"/>
    <w:rsid w:val="00F15753"/>
    <w:rsid w:val="00F21F92"/>
    <w:rsid w:val="00F24A7E"/>
    <w:rsid w:val="00F25956"/>
    <w:rsid w:val="00F32ABA"/>
    <w:rsid w:val="00F33DC0"/>
    <w:rsid w:val="00F33F28"/>
    <w:rsid w:val="00F35A40"/>
    <w:rsid w:val="00F35FDE"/>
    <w:rsid w:val="00F40DE1"/>
    <w:rsid w:val="00F4142A"/>
    <w:rsid w:val="00F53BA6"/>
    <w:rsid w:val="00F54FCB"/>
    <w:rsid w:val="00F62587"/>
    <w:rsid w:val="00F631A6"/>
    <w:rsid w:val="00F63654"/>
    <w:rsid w:val="00F63E9E"/>
    <w:rsid w:val="00F63FEA"/>
    <w:rsid w:val="00F66AA7"/>
    <w:rsid w:val="00F75603"/>
    <w:rsid w:val="00F76843"/>
    <w:rsid w:val="00F776E1"/>
    <w:rsid w:val="00F77E8D"/>
    <w:rsid w:val="00F925EB"/>
    <w:rsid w:val="00F939BC"/>
    <w:rsid w:val="00F97033"/>
    <w:rsid w:val="00FA6DD0"/>
    <w:rsid w:val="00FC0896"/>
    <w:rsid w:val="00FC28DF"/>
    <w:rsid w:val="00FD1534"/>
    <w:rsid w:val="00FD1780"/>
    <w:rsid w:val="00FD2297"/>
    <w:rsid w:val="00FD406D"/>
    <w:rsid w:val="00FD6AC6"/>
    <w:rsid w:val="00FE3136"/>
    <w:rsid w:val="00FE50A3"/>
    <w:rsid w:val="00FE5204"/>
    <w:rsid w:val="00FE604C"/>
    <w:rsid w:val="00FE7E92"/>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character" w:customStyle="1" w:styleId="normaltextrun">
    <w:name w:val="normaltextrun"/>
    <w:basedOn w:val="DefaultParagraphFont"/>
    <w:rsid w:val="00AE3F4D"/>
  </w:style>
  <w:style w:type="character" w:customStyle="1" w:styleId="eop">
    <w:name w:val="eop"/>
    <w:basedOn w:val="DefaultParagraphFont"/>
    <w:rsid w:val="00AE3F4D"/>
  </w:style>
  <w:style w:type="paragraph" w:customStyle="1" w:styleId="paragraph">
    <w:name w:val="paragraph"/>
    <w:basedOn w:val="Normal"/>
    <w:rsid w:val="00AE3F4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27866154">
      <w:bodyDiv w:val="1"/>
      <w:marLeft w:val="0"/>
      <w:marRight w:val="0"/>
      <w:marTop w:val="0"/>
      <w:marBottom w:val="0"/>
      <w:divBdr>
        <w:top w:val="none" w:sz="0" w:space="0" w:color="auto"/>
        <w:left w:val="none" w:sz="0" w:space="0" w:color="auto"/>
        <w:bottom w:val="none" w:sz="0" w:space="0" w:color="auto"/>
        <w:right w:val="none" w:sz="0" w:space="0" w:color="auto"/>
      </w:divBdr>
      <w:divsChild>
        <w:div w:id="817528312">
          <w:marLeft w:val="0"/>
          <w:marRight w:val="0"/>
          <w:marTop w:val="0"/>
          <w:marBottom w:val="0"/>
          <w:divBdr>
            <w:top w:val="none" w:sz="0" w:space="0" w:color="auto"/>
            <w:left w:val="none" w:sz="0" w:space="0" w:color="auto"/>
            <w:bottom w:val="none" w:sz="0" w:space="0" w:color="auto"/>
            <w:right w:val="none" w:sz="0" w:space="0" w:color="auto"/>
          </w:divBdr>
        </w:div>
        <w:div w:id="923534158">
          <w:marLeft w:val="0"/>
          <w:marRight w:val="0"/>
          <w:marTop w:val="0"/>
          <w:marBottom w:val="0"/>
          <w:divBdr>
            <w:top w:val="none" w:sz="0" w:space="0" w:color="auto"/>
            <w:left w:val="none" w:sz="0" w:space="0" w:color="auto"/>
            <w:bottom w:val="none" w:sz="0" w:space="0" w:color="auto"/>
            <w:right w:val="none" w:sz="0" w:space="0" w:color="auto"/>
          </w:divBdr>
        </w:div>
        <w:div w:id="1467316228">
          <w:marLeft w:val="0"/>
          <w:marRight w:val="0"/>
          <w:marTop w:val="0"/>
          <w:marBottom w:val="0"/>
          <w:divBdr>
            <w:top w:val="none" w:sz="0" w:space="0" w:color="auto"/>
            <w:left w:val="none" w:sz="0" w:space="0" w:color="auto"/>
            <w:bottom w:val="none" w:sz="0" w:space="0" w:color="auto"/>
            <w:right w:val="none" w:sz="0" w:space="0" w:color="auto"/>
          </w:divBdr>
        </w:div>
        <w:div w:id="1275479752">
          <w:marLeft w:val="0"/>
          <w:marRight w:val="0"/>
          <w:marTop w:val="0"/>
          <w:marBottom w:val="0"/>
          <w:divBdr>
            <w:top w:val="none" w:sz="0" w:space="0" w:color="auto"/>
            <w:left w:val="none" w:sz="0" w:space="0" w:color="auto"/>
            <w:bottom w:val="none" w:sz="0" w:space="0" w:color="auto"/>
            <w:right w:val="none" w:sz="0" w:space="0" w:color="auto"/>
          </w:divBdr>
        </w:div>
        <w:div w:id="55130809">
          <w:marLeft w:val="0"/>
          <w:marRight w:val="0"/>
          <w:marTop w:val="0"/>
          <w:marBottom w:val="0"/>
          <w:divBdr>
            <w:top w:val="none" w:sz="0" w:space="0" w:color="auto"/>
            <w:left w:val="none" w:sz="0" w:space="0" w:color="auto"/>
            <w:bottom w:val="none" w:sz="0" w:space="0" w:color="auto"/>
            <w:right w:val="none" w:sz="0" w:space="0" w:color="auto"/>
          </w:divBdr>
        </w:div>
        <w:div w:id="1940214503">
          <w:marLeft w:val="0"/>
          <w:marRight w:val="0"/>
          <w:marTop w:val="0"/>
          <w:marBottom w:val="0"/>
          <w:divBdr>
            <w:top w:val="none" w:sz="0" w:space="0" w:color="auto"/>
            <w:left w:val="none" w:sz="0" w:space="0" w:color="auto"/>
            <w:bottom w:val="none" w:sz="0" w:space="0" w:color="auto"/>
            <w:right w:val="none" w:sz="0" w:space="0" w:color="auto"/>
          </w:divBdr>
        </w:div>
      </w:divsChild>
    </w:div>
    <w:div w:id="417137471">
      <w:bodyDiv w:val="1"/>
      <w:marLeft w:val="0"/>
      <w:marRight w:val="0"/>
      <w:marTop w:val="0"/>
      <w:marBottom w:val="0"/>
      <w:divBdr>
        <w:top w:val="none" w:sz="0" w:space="0" w:color="auto"/>
        <w:left w:val="none" w:sz="0" w:space="0" w:color="auto"/>
        <w:bottom w:val="none" w:sz="0" w:space="0" w:color="auto"/>
        <w:right w:val="none" w:sz="0" w:space="0" w:color="auto"/>
      </w:divBdr>
    </w:div>
    <w:div w:id="1253780461">
      <w:bodyDiv w:val="1"/>
      <w:marLeft w:val="0"/>
      <w:marRight w:val="0"/>
      <w:marTop w:val="0"/>
      <w:marBottom w:val="0"/>
      <w:divBdr>
        <w:top w:val="none" w:sz="0" w:space="0" w:color="auto"/>
        <w:left w:val="none" w:sz="0" w:space="0" w:color="auto"/>
        <w:bottom w:val="none" w:sz="0" w:space="0" w:color="auto"/>
        <w:right w:val="none" w:sz="0" w:space="0" w:color="auto"/>
      </w:divBdr>
    </w:div>
    <w:div w:id="1578244643">
      <w:bodyDiv w:val="1"/>
      <w:marLeft w:val="0"/>
      <w:marRight w:val="0"/>
      <w:marTop w:val="0"/>
      <w:marBottom w:val="0"/>
      <w:divBdr>
        <w:top w:val="none" w:sz="0" w:space="0" w:color="auto"/>
        <w:left w:val="none" w:sz="0" w:space="0" w:color="auto"/>
        <w:bottom w:val="none" w:sz="0" w:space="0" w:color="auto"/>
        <w:right w:val="none" w:sz="0" w:space="0" w:color="auto"/>
      </w:divBdr>
      <w:divsChild>
        <w:div w:id="464349755">
          <w:marLeft w:val="0"/>
          <w:marRight w:val="0"/>
          <w:marTop w:val="0"/>
          <w:marBottom w:val="0"/>
          <w:divBdr>
            <w:top w:val="none" w:sz="0" w:space="0" w:color="auto"/>
            <w:left w:val="none" w:sz="0" w:space="0" w:color="auto"/>
            <w:bottom w:val="none" w:sz="0" w:space="0" w:color="auto"/>
            <w:right w:val="none" w:sz="0" w:space="0" w:color="auto"/>
          </w:divBdr>
        </w:div>
        <w:div w:id="2003467479">
          <w:marLeft w:val="0"/>
          <w:marRight w:val="0"/>
          <w:marTop w:val="0"/>
          <w:marBottom w:val="0"/>
          <w:divBdr>
            <w:top w:val="none" w:sz="0" w:space="0" w:color="auto"/>
            <w:left w:val="none" w:sz="0" w:space="0" w:color="auto"/>
            <w:bottom w:val="none" w:sz="0" w:space="0" w:color="auto"/>
            <w:right w:val="none" w:sz="0" w:space="0" w:color="auto"/>
          </w:divBdr>
        </w:div>
        <w:div w:id="40597000">
          <w:marLeft w:val="0"/>
          <w:marRight w:val="0"/>
          <w:marTop w:val="0"/>
          <w:marBottom w:val="0"/>
          <w:divBdr>
            <w:top w:val="none" w:sz="0" w:space="0" w:color="auto"/>
            <w:left w:val="none" w:sz="0" w:space="0" w:color="auto"/>
            <w:bottom w:val="none" w:sz="0" w:space="0" w:color="auto"/>
            <w:right w:val="none" w:sz="0" w:space="0" w:color="auto"/>
          </w:divBdr>
        </w:div>
        <w:div w:id="1039088061">
          <w:marLeft w:val="0"/>
          <w:marRight w:val="0"/>
          <w:marTop w:val="0"/>
          <w:marBottom w:val="0"/>
          <w:divBdr>
            <w:top w:val="none" w:sz="0" w:space="0" w:color="auto"/>
            <w:left w:val="none" w:sz="0" w:space="0" w:color="auto"/>
            <w:bottom w:val="none" w:sz="0" w:space="0" w:color="auto"/>
            <w:right w:val="none" w:sz="0" w:space="0" w:color="auto"/>
          </w:divBdr>
        </w:div>
        <w:div w:id="350105082">
          <w:marLeft w:val="0"/>
          <w:marRight w:val="0"/>
          <w:marTop w:val="0"/>
          <w:marBottom w:val="0"/>
          <w:divBdr>
            <w:top w:val="none" w:sz="0" w:space="0" w:color="auto"/>
            <w:left w:val="none" w:sz="0" w:space="0" w:color="auto"/>
            <w:bottom w:val="none" w:sz="0" w:space="0" w:color="auto"/>
            <w:right w:val="none" w:sz="0" w:space="0" w:color="auto"/>
          </w:divBdr>
        </w:div>
        <w:div w:id="1762606310">
          <w:marLeft w:val="0"/>
          <w:marRight w:val="0"/>
          <w:marTop w:val="0"/>
          <w:marBottom w:val="0"/>
          <w:divBdr>
            <w:top w:val="none" w:sz="0" w:space="0" w:color="auto"/>
            <w:left w:val="none" w:sz="0" w:space="0" w:color="auto"/>
            <w:bottom w:val="none" w:sz="0" w:space="0" w:color="auto"/>
            <w:right w:val="none" w:sz="0" w:space="0" w:color="auto"/>
          </w:divBdr>
        </w:div>
        <w:div w:id="18042319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teaching-assistant-interventions" TargetMode="External"/><Relationship Id="rId18" Type="http://schemas.openxmlformats.org/officeDocument/2006/relationships/hyperlink" Target="https://educationendowmentfoundation.org.uk/education-evidence/guidance-reports/maths-ks-2-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ducationendowmentfoundation.org.uk/education-evidence/teaching-learning-toolkit/extending-school-time" TargetMode="Externa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feedback" TargetMode="External"/><Relationship Id="rId17" Type="http://schemas.openxmlformats.org/officeDocument/2006/relationships/hyperlink" Target="https://educationendowmentfoundation.org.uk/education-evidence/teaching-learning-toolkit/teaching-assistant-intervention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reducing-class-size" TargetMode="External"/><Relationship Id="rId24" Type="http://schemas.openxmlformats.org/officeDocument/2006/relationships/hyperlink" Target="https://www.elsa-support.co.uk/" TargetMode="Externa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www.teachneli.org/" TargetMode="External"/><Relationship Id="rId28" Type="http://schemas.openxmlformats.org/officeDocument/2006/relationships/theme" Target="theme/theme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hyperlink" Target="https://educationendowmentfoundation.org.uk/education-evidence/teaching-learning-toolkit/outdoor-adventure-learn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a7f64d8-f715-47d1-871e-be957faebf30" xsi:nil="true"/>
    <lcf76f155ced4ddcb4097134ff3c332f xmlns="59baefa4-b360-4a18-8bc4-62528fc1086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C940BA68254D45811C669F6B2C71CC" ma:contentTypeVersion="11" ma:contentTypeDescription="Create a new document." ma:contentTypeScope="" ma:versionID="fe021a592553e06994f9ae64618bec36">
  <xsd:schema xmlns:xsd="http://www.w3.org/2001/XMLSchema" xmlns:xs="http://www.w3.org/2001/XMLSchema" xmlns:p="http://schemas.microsoft.com/office/2006/metadata/properties" xmlns:ns2="59baefa4-b360-4a18-8bc4-62528fc1086f" xmlns:ns3="8a7f64d8-f715-47d1-871e-be957faebf30" targetNamespace="http://schemas.microsoft.com/office/2006/metadata/properties" ma:root="true" ma:fieldsID="115d9da0c88cccc9647bb6e44ade2914" ns2:_="" ns3:_="">
    <xsd:import namespace="59baefa4-b360-4a18-8bc4-62528fc1086f"/>
    <xsd:import namespace="8a7f64d8-f715-47d1-871e-be957faebf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aefa4-b360-4a18-8bc4-62528fc108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7f64d8-f715-47d1-871e-be957faebf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d45597-3933-4b2b-9a9e-8dbd22d77715}" ma:internalName="TaxCatchAll" ma:showField="CatchAllData" ma:web="8a7f64d8-f715-47d1-871e-be957faebf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3ABA61-BF27-4849-8AFD-EAE589BBA370}">
  <ds:schemaRefs>
    <ds:schemaRef ds:uri="http://schemas.microsoft.com/office/2006/metadata/properties"/>
    <ds:schemaRef ds:uri="http://schemas.microsoft.com/office/infopath/2007/PartnerControls"/>
    <ds:schemaRef ds:uri="8a7f64d8-f715-47d1-871e-be957faebf30"/>
    <ds:schemaRef ds:uri="59baefa4-b360-4a18-8bc4-62528fc1086f"/>
  </ds:schemaRefs>
</ds:datastoreItem>
</file>

<file path=customXml/itemProps2.xml><?xml version="1.0" encoding="utf-8"?>
<ds:datastoreItem xmlns:ds="http://schemas.openxmlformats.org/officeDocument/2006/customXml" ds:itemID="{60AFB4B8-91D3-429E-B99B-A528BD393B8D}">
  <ds:schemaRefs>
    <ds:schemaRef ds:uri="http://schemas.microsoft.com/sharepoint/v3/contenttype/forms"/>
  </ds:schemaRefs>
</ds:datastoreItem>
</file>

<file path=customXml/itemProps3.xml><?xml version="1.0" encoding="utf-8"?>
<ds:datastoreItem xmlns:ds="http://schemas.openxmlformats.org/officeDocument/2006/customXml" ds:itemID="{40CE3DDE-13EE-4758-9EE2-5498D548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aefa4-b360-4a18-8bc4-62528fc1086f"/>
    <ds:schemaRef ds:uri="8a7f64d8-f715-47d1-871e-be957faebf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12</Pages>
  <Words>3883</Words>
  <Characters>22134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Louisa Williams</cp:lastModifiedBy>
  <cp:revision>78</cp:revision>
  <cp:lastPrinted>2026-08-05T11:25:00Z</cp:lastPrinted>
  <dcterms:created xsi:type="dcterms:W3CDTF">2026-07-21T10:51:00Z</dcterms:created>
  <dcterms:modified xsi:type="dcterms:W3CDTF">2026-09-24T11:40:00Z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0x01010078C940BA68254D45811C669F6B2C71CC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Order">
    <vt:r8>395200</vt:r8>
  </property>
</Properties>
</file>